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3C" w:rsidRDefault="005F7B3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F7B3C" w:rsidRDefault="005F7B3C">
      <w:pPr>
        <w:pStyle w:val="ConsPlusNormal"/>
        <w:jc w:val="both"/>
        <w:outlineLvl w:val="0"/>
      </w:pPr>
    </w:p>
    <w:p w:rsidR="005F7B3C" w:rsidRDefault="005F7B3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F7B3C" w:rsidRDefault="005F7B3C">
      <w:pPr>
        <w:pStyle w:val="ConsPlusTitle"/>
        <w:jc w:val="center"/>
      </w:pPr>
    </w:p>
    <w:p w:rsidR="005F7B3C" w:rsidRDefault="005F7B3C">
      <w:pPr>
        <w:pStyle w:val="ConsPlusTitle"/>
        <w:jc w:val="center"/>
      </w:pPr>
      <w:r>
        <w:t>ПОСТАНОВЛЕНИЕ</w:t>
      </w:r>
    </w:p>
    <w:p w:rsidR="005F7B3C" w:rsidRDefault="005F7B3C">
      <w:pPr>
        <w:pStyle w:val="ConsPlusTitle"/>
        <w:jc w:val="center"/>
      </w:pPr>
      <w:r>
        <w:t>от 2 сентября 2015 г. N 927</w:t>
      </w:r>
    </w:p>
    <w:p w:rsidR="005F7B3C" w:rsidRDefault="005F7B3C">
      <w:pPr>
        <w:pStyle w:val="ConsPlusTitle"/>
        <w:jc w:val="center"/>
      </w:pPr>
    </w:p>
    <w:p w:rsidR="005F7B3C" w:rsidRDefault="005F7B3C">
      <w:pPr>
        <w:pStyle w:val="ConsPlusTitle"/>
        <w:jc w:val="center"/>
      </w:pPr>
      <w:r>
        <w:t>ОБ ОПРЕДЕЛЕНИИ</w:t>
      </w:r>
    </w:p>
    <w:p w:rsidR="005F7B3C" w:rsidRDefault="005F7B3C">
      <w:pPr>
        <w:pStyle w:val="ConsPlusTitle"/>
        <w:jc w:val="center"/>
      </w:pPr>
      <w:r>
        <w:t xml:space="preserve">ТРЕБОВАНИЙ К </w:t>
      </w:r>
      <w:proofErr w:type="gramStart"/>
      <w:r>
        <w:t>ЗАКУПАЕМЫМ</w:t>
      </w:r>
      <w:proofErr w:type="gramEnd"/>
      <w:r>
        <w:t xml:space="preserve"> ЗАКАЗЧИКАМИ ОТДЕЛЬНЫМ</w:t>
      </w:r>
    </w:p>
    <w:p w:rsidR="005F7B3C" w:rsidRDefault="005F7B3C">
      <w:pPr>
        <w:pStyle w:val="ConsPlusTitle"/>
        <w:jc w:val="center"/>
      </w:pPr>
      <w:proofErr w:type="gramStart"/>
      <w:r>
        <w:t>ВИДАМ ТОВАРОВ, РАБОТ, УСЛУГ (В ТОМ ЧИСЛЕ ПРЕДЕЛЬНЫХ ЦЕН</w:t>
      </w:r>
      <w:proofErr w:type="gramEnd"/>
    </w:p>
    <w:p w:rsidR="005F7B3C" w:rsidRDefault="005F7B3C">
      <w:pPr>
        <w:pStyle w:val="ConsPlusTitle"/>
        <w:jc w:val="center"/>
      </w:pPr>
      <w:proofErr w:type="gramStart"/>
      <w:r>
        <w:t>ТОВАРОВ, РАБОТ, УСЛУГ)</w:t>
      </w:r>
      <w:proofErr w:type="gramEnd"/>
    </w:p>
    <w:p w:rsidR="005F7B3C" w:rsidRDefault="005F7B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7B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B3C" w:rsidRDefault="005F7B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7B3C" w:rsidRDefault="005F7B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7B3C" w:rsidRDefault="005F7B3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11.03.2016 </w:t>
            </w:r>
            <w:hyperlink r:id="rId6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F7B3C" w:rsidRDefault="005F7B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30.11.2016 </w:t>
            </w:r>
            <w:hyperlink r:id="rId7">
              <w:r>
                <w:rPr>
                  <w:color w:val="0000FF"/>
                </w:rPr>
                <w:t>N 1270</w:t>
              </w:r>
            </w:hyperlink>
            <w:r>
              <w:rPr>
                <w:color w:val="392C69"/>
              </w:rPr>
              <w:t xml:space="preserve">, от 26.11.2018 </w:t>
            </w:r>
            <w:hyperlink r:id="rId8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 xml:space="preserve">, от 09.12.2020 </w:t>
            </w:r>
            <w:hyperlink r:id="rId9">
              <w:r>
                <w:rPr>
                  <w:color w:val="0000FF"/>
                </w:rPr>
                <w:t>N 2062</w:t>
              </w:r>
            </w:hyperlink>
            <w:r>
              <w:rPr>
                <w:color w:val="392C69"/>
              </w:rPr>
              <w:t>,</w:t>
            </w:r>
          </w:p>
          <w:p w:rsidR="005F7B3C" w:rsidRDefault="005F7B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12.06.2025 </w:t>
            </w:r>
            <w:hyperlink r:id="rId10">
              <w:r>
                <w:rPr>
                  <w:color w:val="0000FF"/>
                </w:rPr>
                <w:t>N 889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B3C" w:rsidRDefault="005F7B3C">
            <w:pPr>
              <w:pStyle w:val="ConsPlusNormal"/>
            </w:pPr>
          </w:p>
        </w:tc>
      </w:tr>
    </w:tbl>
    <w:p w:rsidR="005F7B3C" w:rsidRDefault="005F7B3C">
      <w:pPr>
        <w:pStyle w:val="ConsPlusNormal"/>
        <w:jc w:val="center"/>
      </w:pPr>
    </w:p>
    <w:p w:rsidR="005F7B3C" w:rsidRDefault="005F7B3C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19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F7B3C" w:rsidRDefault="005F7B3C">
      <w:pPr>
        <w:pStyle w:val="ConsPlusNormal"/>
        <w:spacing w:before="220"/>
        <w:ind w:firstLine="540"/>
        <w:jc w:val="both"/>
      </w:pPr>
      <w:r>
        <w:t>1. Утвердить прилагаемые Правила определения требований к закупаемым заказчиками отдельным видам товаров, работ, услуг (в том числе предельных цен товаров, работ, услуг).</w:t>
      </w:r>
    </w:p>
    <w:p w:rsidR="005F7B3C" w:rsidRDefault="005F7B3C">
      <w:pPr>
        <w:pStyle w:val="ConsPlusNormal"/>
        <w:jc w:val="both"/>
      </w:pPr>
      <w:r>
        <w:t xml:space="preserve">(п. 1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5F7B3C" w:rsidRDefault="005F7B3C">
      <w:pPr>
        <w:pStyle w:val="ConsPlusNormal"/>
        <w:spacing w:before="220"/>
        <w:ind w:firstLine="540"/>
        <w:jc w:val="both"/>
      </w:pPr>
      <w:r>
        <w:t xml:space="preserve">1(1). </w:t>
      </w:r>
      <w:proofErr w:type="gramStart"/>
      <w:r>
        <w:t xml:space="preserve">Установить, что по решению руководителей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здравоохранения, Государственной корпорации по атомной энергии "Росатом", Государственной корпорации по космической деятельности "Роскосмос" установленные в обязательном перечне отдельных видов товаров, работ, услуг, в отношении которых определяются требования к их потребительским</w:t>
      </w:r>
      <w:proofErr w:type="gramEnd"/>
      <w:r>
        <w:t xml:space="preserve"> </w:t>
      </w:r>
      <w:proofErr w:type="gramStart"/>
      <w:r>
        <w:t xml:space="preserve">свойствам (в том числе качеству) и иным характеристикам (в том числе предельные цены товаров, работ, услуг), предусмотренном </w:t>
      </w:r>
      <w:hyperlink w:anchor="P167">
        <w:r>
          <w:rPr>
            <w:color w:val="0000FF"/>
          </w:rPr>
          <w:t>приложением N 2</w:t>
        </w:r>
      </w:hyperlink>
      <w:r>
        <w:t xml:space="preserve"> к Правилам, утвержденным настоящим постановлением, размеры предельных цен товаров, за исключением автомобилей легковых, средств автотранспортных для перевозки 10 или более человек, автомобилей грузовых, и услуг при составлении ведомственного перечня могут быть определены путем умножения на индекс потребительских цен на товары</w:t>
      </w:r>
      <w:proofErr w:type="gramEnd"/>
      <w:r>
        <w:t xml:space="preserve"> и услуги по данным Федеральной службы государственной статистики за период действия указанных предельных цен, а размеры предельных цен автомобилей легковых, средств автотранспортных для перевозки 10 или более человек, автомобилей грузовых - не более чем на индекс потребительских </w:t>
      </w:r>
      <w:proofErr w:type="gramStart"/>
      <w:r>
        <w:t>цен</w:t>
      </w:r>
      <w:proofErr w:type="gramEnd"/>
      <w:r>
        <w:t xml:space="preserve"> на легковой автомобиль (отечественный, новый) по данным Федеральной службы государственной статистики за период действия указанных предельных цен.</w:t>
      </w:r>
    </w:p>
    <w:p w:rsidR="005F7B3C" w:rsidRDefault="005F7B3C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РФ от 12.06.2025 N 889)</w:t>
      </w:r>
    </w:p>
    <w:p w:rsidR="005F7B3C" w:rsidRDefault="005F7B3C">
      <w:pPr>
        <w:pStyle w:val="ConsPlusNormal"/>
        <w:spacing w:before="220"/>
        <w:ind w:firstLine="540"/>
        <w:jc w:val="both"/>
      </w:pPr>
      <w:bookmarkStart w:id="0" w:name="P20"/>
      <w:bookmarkEnd w:id="0"/>
      <w:r>
        <w:t xml:space="preserve">2. </w:t>
      </w:r>
      <w:proofErr w:type="gramStart"/>
      <w:r>
        <w:t xml:space="preserve">Рекомендовать федеральным государственным органам и органам управления государственными внебюджетными фондами Российской Федерации разработать в соответствии с </w:t>
      </w:r>
      <w:hyperlink w:anchor="P39">
        <w:r>
          <w:rPr>
            <w:color w:val="0000FF"/>
          </w:rPr>
          <w:t>Правилами</w:t>
        </w:r>
      </w:hyperlink>
      <w:r>
        <w:t>, утвержденными настоящим постановлением, и утвердить требования к закупаемым ими, их территориальными органами и подведомственными им казенными и бюджетными учреждениями, федеральными государственными унитарными предприятиями отдельным видам товаров, работ, услуг (в том числе предельные цены товаров, работ, услуг) в срок, обеспечивающий реализацию указанных требований начиная</w:t>
      </w:r>
      <w:proofErr w:type="gramEnd"/>
      <w:r>
        <w:t xml:space="preserve"> с 1 января 2016 г.</w:t>
      </w:r>
    </w:p>
    <w:p w:rsidR="005F7B3C" w:rsidRDefault="005F7B3C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30.11.2016 N 1270)</w:t>
      </w:r>
    </w:p>
    <w:p w:rsidR="005F7B3C" w:rsidRDefault="005F7B3C">
      <w:pPr>
        <w:pStyle w:val="ConsPlusNormal"/>
        <w:spacing w:before="220"/>
        <w:ind w:firstLine="540"/>
        <w:jc w:val="both"/>
      </w:pPr>
      <w:r>
        <w:lastRenderedPageBreak/>
        <w:t xml:space="preserve">3. Настоящее постановление вступает в силу с 1 января 2016 г., за исключением </w:t>
      </w:r>
      <w:hyperlink w:anchor="P20">
        <w:r>
          <w:rPr>
            <w:color w:val="0000FF"/>
          </w:rPr>
          <w:t>пункта 2</w:t>
        </w:r>
      </w:hyperlink>
      <w:r>
        <w:t>, вступающего в силу со дня официального опубликования настоящего постановления.</w:t>
      </w: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right"/>
      </w:pPr>
      <w:r>
        <w:t>Председатель Правительства</w:t>
      </w:r>
    </w:p>
    <w:p w:rsidR="005F7B3C" w:rsidRDefault="005F7B3C">
      <w:pPr>
        <w:pStyle w:val="ConsPlusNormal"/>
        <w:jc w:val="right"/>
      </w:pPr>
      <w:r>
        <w:t>Российской Федерации</w:t>
      </w:r>
    </w:p>
    <w:p w:rsidR="005F7B3C" w:rsidRDefault="005F7B3C">
      <w:pPr>
        <w:pStyle w:val="ConsPlusNormal"/>
        <w:jc w:val="right"/>
      </w:pPr>
      <w:r>
        <w:t>Д.МЕДВЕДЕВ</w:t>
      </w: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right"/>
        <w:outlineLvl w:val="0"/>
      </w:pPr>
      <w:proofErr w:type="gramStart"/>
      <w:r>
        <w:t>Утверждены</w:t>
      </w:r>
      <w:proofErr w:type="gramEnd"/>
    </w:p>
    <w:p w:rsidR="005F7B3C" w:rsidRDefault="005F7B3C">
      <w:pPr>
        <w:pStyle w:val="ConsPlusNormal"/>
        <w:jc w:val="right"/>
      </w:pPr>
      <w:r>
        <w:t>постановлением Правительства</w:t>
      </w:r>
    </w:p>
    <w:p w:rsidR="005F7B3C" w:rsidRDefault="005F7B3C">
      <w:pPr>
        <w:pStyle w:val="ConsPlusNormal"/>
        <w:jc w:val="right"/>
      </w:pPr>
      <w:r>
        <w:t>Российской Федерации</w:t>
      </w:r>
    </w:p>
    <w:p w:rsidR="005F7B3C" w:rsidRDefault="005F7B3C">
      <w:pPr>
        <w:pStyle w:val="ConsPlusNormal"/>
        <w:jc w:val="right"/>
      </w:pPr>
      <w:r>
        <w:t>от 2 сентября 2015 г. N 927</w:t>
      </w:r>
    </w:p>
    <w:p w:rsidR="005F7B3C" w:rsidRDefault="005F7B3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7B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B3C" w:rsidRDefault="005F7B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7B3C" w:rsidRDefault="005F7B3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F7B3C" w:rsidRDefault="005F7B3C">
            <w:pPr>
              <w:pStyle w:val="ConsPlusNormal"/>
              <w:jc w:val="both"/>
            </w:pPr>
            <w:r>
              <w:rPr>
                <w:color w:val="392C69"/>
              </w:rPr>
              <w:t>Действие правил не распространяется на осуществление закупки в 2025 году планшетных компьютеров, соответствующих техническим требованиям, установленным МВД РФ (</w:t>
            </w:r>
            <w:hyperlink r:id="rId16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28.07.2025 N 1120).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B3C" w:rsidRDefault="005F7B3C">
            <w:pPr>
              <w:pStyle w:val="ConsPlusNormal"/>
            </w:pPr>
          </w:p>
        </w:tc>
      </w:tr>
    </w:tbl>
    <w:p w:rsidR="005F7B3C" w:rsidRDefault="005F7B3C">
      <w:pPr>
        <w:pStyle w:val="ConsPlusTitle"/>
        <w:spacing w:before="280"/>
        <w:jc w:val="center"/>
      </w:pPr>
      <w:bookmarkStart w:id="1" w:name="P39"/>
      <w:bookmarkEnd w:id="1"/>
      <w:r>
        <w:t>ПРАВИЛА</w:t>
      </w:r>
    </w:p>
    <w:p w:rsidR="005F7B3C" w:rsidRDefault="005F7B3C">
      <w:pPr>
        <w:pStyle w:val="ConsPlusTitle"/>
        <w:jc w:val="center"/>
      </w:pPr>
      <w:r>
        <w:t xml:space="preserve">ОПРЕДЕЛЕНИЯ ТРЕБОВАНИЙ К </w:t>
      </w:r>
      <w:proofErr w:type="gramStart"/>
      <w:r>
        <w:t>ЗАКУПАЕМЫМ</w:t>
      </w:r>
      <w:proofErr w:type="gramEnd"/>
      <w:r>
        <w:t xml:space="preserve"> ЗАКАЗЧИКАМИ ОТДЕЛЬНЫМ</w:t>
      </w:r>
    </w:p>
    <w:p w:rsidR="005F7B3C" w:rsidRDefault="005F7B3C">
      <w:pPr>
        <w:pStyle w:val="ConsPlusTitle"/>
        <w:jc w:val="center"/>
      </w:pPr>
      <w:proofErr w:type="gramStart"/>
      <w:r>
        <w:t>ВИДАМ ТОВАРОВ, РАБОТ, УСЛУГ (В ТОМ ЧИСЛЕ ПРЕДЕЛЬНЫХ ЦЕН</w:t>
      </w:r>
      <w:proofErr w:type="gramEnd"/>
    </w:p>
    <w:p w:rsidR="005F7B3C" w:rsidRDefault="005F7B3C">
      <w:pPr>
        <w:pStyle w:val="ConsPlusTitle"/>
        <w:jc w:val="center"/>
      </w:pPr>
      <w:proofErr w:type="gramStart"/>
      <w:r>
        <w:t>ТОВАРОВ, РАБОТ, УСЛУГ)</w:t>
      </w:r>
      <w:proofErr w:type="gramEnd"/>
    </w:p>
    <w:p w:rsidR="005F7B3C" w:rsidRDefault="005F7B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7B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B3C" w:rsidRDefault="005F7B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7B3C" w:rsidRDefault="005F7B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7B3C" w:rsidRDefault="005F7B3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11.03.2016 </w:t>
            </w:r>
            <w:hyperlink r:id="rId17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F7B3C" w:rsidRDefault="005F7B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30.11.2016 </w:t>
            </w:r>
            <w:hyperlink r:id="rId18">
              <w:r>
                <w:rPr>
                  <w:color w:val="0000FF"/>
                </w:rPr>
                <w:t>N 1270</w:t>
              </w:r>
            </w:hyperlink>
            <w:r>
              <w:rPr>
                <w:color w:val="392C69"/>
              </w:rPr>
              <w:t xml:space="preserve">, от 26.11.2018 </w:t>
            </w:r>
            <w:hyperlink r:id="rId19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 xml:space="preserve">, от 09.12.2020 </w:t>
            </w:r>
            <w:hyperlink r:id="rId20">
              <w:r>
                <w:rPr>
                  <w:color w:val="0000FF"/>
                </w:rPr>
                <w:t>N 2062</w:t>
              </w:r>
            </w:hyperlink>
            <w:r>
              <w:rPr>
                <w:color w:val="392C69"/>
              </w:rPr>
              <w:t>,</w:t>
            </w:r>
          </w:p>
          <w:p w:rsidR="005F7B3C" w:rsidRDefault="005F7B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12.06.2025 </w:t>
            </w:r>
            <w:hyperlink r:id="rId21">
              <w:r>
                <w:rPr>
                  <w:color w:val="0000FF"/>
                </w:rPr>
                <w:t>N 889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B3C" w:rsidRDefault="005F7B3C">
            <w:pPr>
              <w:pStyle w:val="ConsPlusNormal"/>
            </w:pPr>
          </w:p>
        </w:tc>
      </w:tr>
    </w:tbl>
    <w:p w:rsidR="005F7B3C" w:rsidRDefault="005F7B3C">
      <w:pPr>
        <w:pStyle w:val="ConsPlusNormal"/>
        <w:jc w:val="center"/>
      </w:pPr>
    </w:p>
    <w:p w:rsidR="005F7B3C" w:rsidRDefault="005F7B3C">
      <w:pPr>
        <w:pStyle w:val="ConsPlusNormal"/>
        <w:ind w:firstLine="540"/>
        <w:jc w:val="both"/>
      </w:pPr>
      <w:bookmarkStart w:id="2" w:name="P48"/>
      <w:bookmarkEnd w:id="2"/>
      <w:r>
        <w:t xml:space="preserve">1. </w:t>
      </w:r>
      <w:proofErr w:type="gramStart"/>
      <w:r>
        <w:t xml:space="preserve">Настоящие Правила устанавливают порядок определения требований к закупаемым федеральными государственными органами, органами управления государственными внебюджетными фондами Российской Федерации, определенными в соответствии с Бюджетным </w:t>
      </w:r>
      <w:hyperlink r:id="rId22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значимыми учреждениями науки, образования, культуры и здравоохранения, их территориальными органами и подведомственными им казенными и бюджетными учреждениями, федеральными государственными унитарными предприятиями, Государственной корпорацией по атомной энергии "Росатом", Государственной корпорацией по космической деятельности "Роскосмос</w:t>
      </w:r>
      <w:proofErr w:type="gramEnd"/>
      <w:r>
        <w:t>" и подведомственными им организациями отдельным видам товаров, работ, услуг (в том числе предельных цен товаров, работ, услуг).</w:t>
      </w:r>
    </w:p>
    <w:p w:rsidR="005F7B3C" w:rsidRDefault="005F7B3C">
      <w:pPr>
        <w:pStyle w:val="ConsPlusNormal"/>
        <w:jc w:val="both"/>
      </w:pPr>
      <w:r>
        <w:t xml:space="preserve">(п. 1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5F7B3C" w:rsidRDefault="005F7B3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Федеральные государственные органы и органы управления государственными внебюджетными фондами Российской Федерации, определенные в соответствии с Бюджетным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значимые учреждения науки, образования, культуры и здравоохранения, Государственная корпорация по атомной энергии "Росатом", Государственная корпорация по космической деятельности "Роскосмос" (далее - заказчики) утверждают определенные в соответствии с настоящими Правилами </w:t>
      </w:r>
      <w:hyperlink r:id="rId25">
        <w:r>
          <w:rPr>
            <w:color w:val="0000FF"/>
          </w:rPr>
          <w:t>требования</w:t>
        </w:r>
      </w:hyperlink>
      <w:r>
        <w:t xml:space="preserve"> к закупаемым ими, их территориальными органами и подведомственными им организациями, предусмотренными</w:t>
      </w:r>
      <w:proofErr w:type="gramEnd"/>
      <w:r>
        <w:t xml:space="preserve"> </w:t>
      </w:r>
      <w:hyperlink w:anchor="P48">
        <w:proofErr w:type="gramStart"/>
        <w:r>
          <w:rPr>
            <w:color w:val="0000FF"/>
          </w:rPr>
          <w:t>пунктом 1</w:t>
        </w:r>
      </w:hyperlink>
      <w:r>
        <w:t xml:space="preserve"> настоящих Правил, отдельным видам товаров, работ, услуг, включающие перечень отдельных видов товаров, работ, услуг, их потребительские свойства (в том числе качество) и </w:t>
      </w:r>
      <w:r>
        <w:lastRenderedPageBreak/>
        <w:t>иные характеристики (в том числе предельные цены товаров, работ, услуг) (далее - ведомственный перечень).</w:t>
      </w:r>
      <w:proofErr w:type="gramEnd"/>
    </w:p>
    <w:p w:rsidR="005F7B3C" w:rsidRDefault="005F7B3C">
      <w:pPr>
        <w:pStyle w:val="ConsPlusNormal"/>
        <w:jc w:val="both"/>
      </w:pPr>
      <w:r>
        <w:t xml:space="preserve">(в ред. Постановлений Правительства РФ от 30.11.2016 </w:t>
      </w:r>
      <w:hyperlink r:id="rId26">
        <w:r>
          <w:rPr>
            <w:color w:val="0000FF"/>
          </w:rPr>
          <w:t>N 1270</w:t>
        </w:r>
      </w:hyperlink>
      <w:r>
        <w:t xml:space="preserve">, от 26.11.2018 </w:t>
      </w:r>
      <w:hyperlink r:id="rId27">
        <w:r>
          <w:rPr>
            <w:color w:val="0000FF"/>
          </w:rPr>
          <w:t>N 1419</w:t>
        </w:r>
      </w:hyperlink>
      <w:r>
        <w:t>)</w:t>
      </w:r>
    </w:p>
    <w:p w:rsidR="005F7B3C" w:rsidRDefault="005F7B3C">
      <w:pPr>
        <w:pStyle w:val="ConsPlusNormal"/>
        <w:spacing w:before="220"/>
        <w:ind w:firstLine="540"/>
        <w:jc w:val="both"/>
      </w:pPr>
      <w:proofErr w:type="gramStart"/>
      <w:r>
        <w:t xml:space="preserve">Ведомственный перечень составляется по форме согласно </w:t>
      </w:r>
      <w:hyperlink w:anchor="P93">
        <w:r>
          <w:rPr>
            <w:color w:val="0000FF"/>
          </w:rPr>
          <w:t>приложению N 1</w:t>
        </w:r>
      </w:hyperlink>
      <w:r>
        <w:t xml:space="preserve">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</w:t>
      </w:r>
      <w:hyperlink w:anchor="P167">
        <w:r>
          <w:rPr>
            <w:color w:val="0000FF"/>
          </w:rPr>
          <w:t>приложением N 2</w:t>
        </w:r>
      </w:hyperlink>
      <w:r>
        <w:t xml:space="preserve"> к настоящим Правилам (далее - обязательный перечень).</w:t>
      </w:r>
      <w:proofErr w:type="gramEnd"/>
    </w:p>
    <w:p w:rsidR="005F7B3C" w:rsidRDefault="005F7B3C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5F7B3C" w:rsidRDefault="005F7B3C">
      <w:pPr>
        <w:pStyle w:val="ConsPlusNormal"/>
        <w:spacing w:before="220"/>
        <w:ind w:firstLine="540"/>
        <w:jc w:val="both"/>
      </w:pPr>
      <w: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5F7B3C" w:rsidRDefault="005F7B3C">
      <w:pPr>
        <w:pStyle w:val="ConsPlusNormal"/>
        <w:spacing w:before="220"/>
        <w:ind w:firstLine="540"/>
        <w:jc w:val="both"/>
      </w:pPr>
      <w:r>
        <w:t>Заказчики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5F7B3C" w:rsidRDefault="005F7B3C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5F7B3C" w:rsidRDefault="005F7B3C">
      <w:pPr>
        <w:pStyle w:val="ConsPlusNormal"/>
        <w:spacing w:before="220"/>
        <w:ind w:firstLine="540"/>
        <w:jc w:val="both"/>
      </w:pPr>
      <w:bookmarkStart w:id="3" w:name="P57"/>
      <w:bookmarkEnd w:id="3"/>
      <w: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5F7B3C" w:rsidRDefault="005F7B3C">
      <w:pPr>
        <w:pStyle w:val="ConsPlusNormal"/>
        <w:spacing w:before="220"/>
        <w:ind w:firstLine="540"/>
        <w:jc w:val="both"/>
      </w:pPr>
      <w:proofErr w:type="gramStart"/>
      <w:r>
        <w:t xml:space="preserve">а) доля оплаты по отдельному виду товаров, работ, услуг для обеспечения федеральных нужд за отчетный финансовый год (в соответствии с графиками платежей) по контрактам, информация о которых включена в реестр контрактов, заключенных заказчиками, и реестр контрактов, содержащих сведения, составляющие государственную тайну, заказчиками, их территориальными органами и подведомственными им организациями, предусмотренными </w:t>
      </w:r>
      <w:hyperlink w:anchor="P48">
        <w:r>
          <w:rPr>
            <w:color w:val="0000FF"/>
          </w:rPr>
          <w:t>пунктом 1</w:t>
        </w:r>
      </w:hyperlink>
      <w:r>
        <w:t xml:space="preserve"> настоящих Правил, в общем объеме оплаты по контрактам</w:t>
      </w:r>
      <w:proofErr w:type="gramEnd"/>
      <w:r>
        <w:t xml:space="preserve">, включенным в указанные реестры (по графикам платежей), заключенным соответствующими заказчиками, их территориальными органами и подведомственными им организациями, предусмотренными </w:t>
      </w:r>
      <w:hyperlink w:anchor="P48">
        <w:r>
          <w:rPr>
            <w:color w:val="0000FF"/>
          </w:rPr>
          <w:t>пунктом 1</w:t>
        </w:r>
      </w:hyperlink>
      <w:r>
        <w:t xml:space="preserve"> настоящих Правил;</w:t>
      </w:r>
    </w:p>
    <w:p w:rsidR="005F7B3C" w:rsidRDefault="005F7B3C">
      <w:pPr>
        <w:pStyle w:val="ConsPlusNormal"/>
        <w:jc w:val="both"/>
      </w:pPr>
      <w:r>
        <w:t xml:space="preserve">(пп. "а"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5F7B3C" w:rsidRDefault="005F7B3C">
      <w:pPr>
        <w:pStyle w:val="ConsPlusNormal"/>
        <w:spacing w:before="220"/>
        <w:ind w:firstLine="540"/>
        <w:jc w:val="both"/>
      </w:pPr>
      <w:proofErr w:type="gramStart"/>
      <w:r>
        <w:t xml:space="preserve">б) доля контрактов заказчиков, их территориальных органов и подведомственных им организаций, предусмотренных </w:t>
      </w:r>
      <w:hyperlink w:anchor="P48">
        <w:r>
          <w:rPr>
            <w:color w:val="0000FF"/>
          </w:rPr>
          <w:t>пунктом 1</w:t>
        </w:r>
      </w:hyperlink>
      <w:r>
        <w:t xml:space="preserve"> настоящих Правил, на приобретение отдельного вида товаров, работ, услуг для обеспечения федеральных нужд, заключенных в отчетном финансовом году, в общем количестве контрактов этих заказчиков и их территориальных органов и подведомственных им организаций, предусмотренных </w:t>
      </w:r>
      <w:hyperlink w:anchor="P48">
        <w:r>
          <w:rPr>
            <w:color w:val="0000FF"/>
          </w:rPr>
          <w:t>пунктом 1</w:t>
        </w:r>
      </w:hyperlink>
      <w:r>
        <w:t xml:space="preserve"> настоящих Правил, на приобретение товаров, работ, услуг, заключенных в отчетном финансовом</w:t>
      </w:r>
      <w:proofErr w:type="gramEnd"/>
      <w:r>
        <w:t xml:space="preserve"> году.</w:t>
      </w:r>
    </w:p>
    <w:p w:rsidR="005F7B3C" w:rsidRDefault="005F7B3C">
      <w:pPr>
        <w:pStyle w:val="ConsPlusNormal"/>
        <w:jc w:val="both"/>
      </w:pPr>
      <w:r>
        <w:t xml:space="preserve">(пп. "б"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5F7B3C" w:rsidRDefault="005F7B3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Заказчики 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57">
        <w:r>
          <w:rPr>
            <w:color w:val="0000FF"/>
          </w:rPr>
          <w:t>пунктом 3</w:t>
        </w:r>
      </w:hyperlink>
      <w:r>
        <w:t xml:space="preserve"> настоящих Правил критерии, исходя из определения их значений в процентном отношении к объему осуществляемых заказчиками и их территориальными органами и подведомственными им организациями, предусмотренными </w:t>
      </w:r>
      <w:hyperlink w:anchor="P48">
        <w:r>
          <w:rPr>
            <w:color w:val="0000FF"/>
          </w:rPr>
          <w:t>пунктом 1</w:t>
        </w:r>
      </w:hyperlink>
      <w:r>
        <w:t xml:space="preserve"> настоящих Правил, закупок.</w:t>
      </w:r>
      <w:proofErr w:type="gramEnd"/>
    </w:p>
    <w:p w:rsidR="005F7B3C" w:rsidRDefault="005F7B3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5F7B3C" w:rsidRDefault="005F7B3C">
      <w:pPr>
        <w:pStyle w:val="ConsPlusNormal"/>
        <w:spacing w:before="220"/>
        <w:ind w:firstLine="540"/>
        <w:jc w:val="both"/>
      </w:pPr>
      <w:r>
        <w:t xml:space="preserve">5. В целях формирования ведомственного перечня заказчики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57">
        <w:r>
          <w:rPr>
            <w:color w:val="0000FF"/>
          </w:rPr>
          <w:t>пунктом 3</w:t>
        </w:r>
      </w:hyperlink>
      <w:r>
        <w:t xml:space="preserve"> </w:t>
      </w:r>
      <w:r>
        <w:lastRenderedPageBreak/>
        <w:t>настоящих Правил.</w:t>
      </w:r>
    </w:p>
    <w:p w:rsidR="005F7B3C" w:rsidRDefault="005F7B3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5F7B3C" w:rsidRDefault="005F7B3C">
      <w:pPr>
        <w:pStyle w:val="ConsPlusNormal"/>
        <w:spacing w:before="220"/>
        <w:ind w:firstLine="540"/>
        <w:jc w:val="both"/>
      </w:pPr>
      <w:r>
        <w:t>6. Заказчики при формировании ведомственного перечня вправе включить в него дополнительно:</w:t>
      </w:r>
    </w:p>
    <w:p w:rsidR="005F7B3C" w:rsidRDefault="005F7B3C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5F7B3C" w:rsidRDefault="005F7B3C">
      <w:pPr>
        <w:pStyle w:val="ConsPlusNormal"/>
        <w:spacing w:before="220"/>
        <w:ind w:firstLine="540"/>
        <w:jc w:val="both"/>
      </w:pPr>
      <w: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P57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5F7B3C" w:rsidRDefault="005F7B3C">
      <w:pPr>
        <w:pStyle w:val="ConsPlusNormal"/>
        <w:spacing w:before="220"/>
        <w:ind w:firstLine="540"/>
        <w:jc w:val="both"/>
      </w:pPr>
      <w: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5F7B3C" w:rsidRDefault="005F7B3C">
      <w:pPr>
        <w:pStyle w:val="ConsPlusNormal"/>
        <w:spacing w:before="220"/>
        <w:ind w:firstLine="540"/>
        <w:jc w:val="both"/>
      </w:pPr>
      <w:proofErr w:type="gramStart"/>
      <w: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w:anchor="P93">
        <w:r>
          <w:rPr>
            <w:color w:val="0000FF"/>
          </w:rPr>
          <w:t>приложения N 1</w:t>
        </w:r>
      </w:hyperlink>
      <w: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</w:t>
      </w:r>
      <w:proofErr w:type="gramEnd"/>
      <w:r>
        <w:t xml:space="preserve">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5F7B3C" w:rsidRDefault="005F7B3C">
      <w:pPr>
        <w:pStyle w:val="ConsPlusNormal"/>
        <w:spacing w:before="220"/>
        <w:ind w:firstLine="540"/>
        <w:jc w:val="both"/>
      </w:pPr>
      <w: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 (далее - значения), устанавливаются с учетом следующих требований:</w:t>
      </w:r>
    </w:p>
    <w:p w:rsidR="005F7B3C" w:rsidRDefault="005F7B3C">
      <w:pPr>
        <w:pStyle w:val="ConsPlusNormal"/>
        <w:spacing w:before="220"/>
        <w:ind w:firstLine="540"/>
        <w:jc w:val="both"/>
      </w:pPr>
      <w:proofErr w:type="gramStart"/>
      <w:r>
        <w:t xml:space="preserve">а) если затраты на приобретение отдельных видов товаров, работ, услуг в соответствии с </w:t>
      </w:r>
      <w:hyperlink r:id="rId35">
        <w:r>
          <w:rPr>
            <w:color w:val="0000FF"/>
          </w:rPr>
          <w:t>Правилами</w:t>
        </w:r>
      </w:hyperlink>
      <w:r>
        <w:t xml:space="preserve">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</w:t>
      </w:r>
      <w:hyperlink r:id="rId36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</w:t>
      </w:r>
      <w:proofErr w:type="gramEnd"/>
      <w:r>
        <w:t xml:space="preserve"> </w:t>
      </w:r>
      <w:proofErr w:type="gramStart"/>
      <w:r>
        <w:t xml:space="preserve">энергии "Росатом", Государственной корпорации по космической деятельности "Роскосмос" и подведомственных им организаций, утвержденными постановлением Правительства Российской Федерации от 20 октября 2014 г. N 1084 "О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</w:t>
      </w:r>
      <w:hyperlink r:id="rId37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здравоохранения, включая соответственно</w:t>
      </w:r>
      <w:proofErr w:type="gramEnd"/>
      <w:r>
        <w:t xml:space="preserve"> </w:t>
      </w:r>
      <w:proofErr w:type="gramStart"/>
      <w:r>
        <w:t xml:space="preserve">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организаций", определяются с учетом категорий и (или) групп должностей работников, то значения устанавливаются с учетом категорий и (или) групп должностей работников заказчиков и их территориальных органов и подведомственных им организаций, предусмотренных </w:t>
      </w:r>
      <w:hyperlink w:anchor="P48">
        <w:r>
          <w:rPr>
            <w:color w:val="0000FF"/>
          </w:rPr>
          <w:t>пунктом 1</w:t>
        </w:r>
      </w:hyperlink>
      <w:r>
        <w:t xml:space="preserve"> настоящих Правил;</w:t>
      </w:r>
      <w:proofErr w:type="gramEnd"/>
    </w:p>
    <w:p w:rsidR="005F7B3C" w:rsidRDefault="005F7B3C">
      <w:pPr>
        <w:pStyle w:val="ConsPlusNormal"/>
        <w:spacing w:before="220"/>
        <w:ind w:firstLine="540"/>
        <w:jc w:val="both"/>
      </w:pPr>
      <w:r>
        <w:t>б) если затраты на приобретение отдельных видов товаров, работ, услуг в соответствии с требованиями к определению нормативных затрат с учетом категорий и (или) групп должностей работников не определяются, то значения устанавливаются с учетом категорий и (или) групп должностей работников в случае принятия соответствующего решения заказчиком;</w:t>
      </w:r>
    </w:p>
    <w:p w:rsidR="005F7B3C" w:rsidRDefault="005F7B3C">
      <w:pPr>
        <w:pStyle w:val="ConsPlusNormal"/>
        <w:spacing w:before="220"/>
        <w:ind w:firstLine="540"/>
        <w:jc w:val="both"/>
      </w:pPr>
      <w:proofErr w:type="gramStart"/>
      <w:r>
        <w:t xml:space="preserve">в) включение значений "бензин" и "дизельное топливо" характеристики "вид топлива" автомобилей легковых, средств автотранспортных для перевозки 10 или более человек, автомобилей грузовых в ведомственный перечень осуществляется при условии обоснования в соответствующей графе формы, предусмотренной </w:t>
      </w:r>
      <w:hyperlink w:anchor="P93">
        <w:r>
          <w:rPr>
            <w:color w:val="0000FF"/>
          </w:rPr>
          <w:t>приложением N 1</w:t>
        </w:r>
      </w:hyperlink>
      <w:r>
        <w:t xml:space="preserve"> к настоящим Правилам, </w:t>
      </w:r>
      <w:r>
        <w:lastRenderedPageBreak/>
        <w:t>невозможности использования значений "сжиженный природный газ", "компримированный природный газ", "смешанное топливо (дизельное топливо, компримированный природный газ или сжиженный природный газ</w:t>
      </w:r>
      <w:proofErr w:type="gramEnd"/>
      <w:r>
        <w:t xml:space="preserve">)", </w:t>
      </w:r>
      <w:proofErr w:type="gramStart"/>
      <w:r>
        <w:t>в том числе в связи с отсутствием на территории</w:t>
      </w:r>
      <w:proofErr w:type="gramEnd"/>
      <w:r>
        <w:t xml:space="preserve"> планируемой эксплуатации закупаемых автомобилей легковых, средств автотранспортных для перевозки 10 или более человек, автомобилей грузовых действующих объектов газозаправочной инфраструктуры и (или) зарядной инфраструктуры для электрического автомобильного транспорта.</w:t>
      </w:r>
    </w:p>
    <w:p w:rsidR="005F7B3C" w:rsidRDefault="005F7B3C">
      <w:pPr>
        <w:pStyle w:val="ConsPlusNormal"/>
        <w:jc w:val="both"/>
      </w:pPr>
      <w:r>
        <w:t xml:space="preserve">(п. 7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12.06.2025 N 889)</w:t>
      </w:r>
    </w:p>
    <w:p w:rsidR="005F7B3C" w:rsidRDefault="005F7B3C">
      <w:pPr>
        <w:pStyle w:val="ConsPlusNormal"/>
        <w:spacing w:before="220"/>
        <w:ind w:firstLine="540"/>
        <w:jc w:val="both"/>
      </w:pPr>
      <w:r>
        <w:t xml:space="preserve"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39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деятельности.</w:t>
      </w:r>
    </w:p>
    <w:p w:rsidR="005F7B3C" w:rsidRDefault="005F7B3C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РФ от 11.03.2016 N 183.</w:t>
      </w: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right"/>
        <w:outlineLvl w:val="1"/>
      </w:pPr>
      <w:r>
        <w:t>Приложение N 1</w:t>
      </w:r>
    </w:p>
    <w:p w:rsidR="005F7B3C" w:rsidRDefault="005F7B3C">
      <w:pPr>
        <w:pStyle w:val="ConsPlusNormal"/>
        <w:jc w:val="right"/>
      </w:pPr>
      <w:r>
        <w:t>к Правилам определения требований</w:t>
      </w:r>
    </w:p>
    <w:p w:rsidR="005F7B3C" w:rsidRDefault="005F7B3C">
      <w:pPr>
        <w:pStyle w:val="ConsPlusNormal"/>
        <w:jc w:val="right"/>
      </w:pPr>
      <w:r>
        <w:t>к закупаемым заказчиками отдельным видам</w:t>
      </w:r>
    </w:p>
    <w:p w:rsidR="005F7B3C" w:rsidRDefault="005F7B3C">
      <w:pPr>
        <w:pStyle w:val="ConsPlusNormal"/>
        <w:jc w:val="right"/>
      </w:pPr>
      <w:proofErr w:type="gramStart"/>
      <w:r>
        <w:t>товаров, работ, услуг (в том числе</w:t>
      </w:r>
      <w:proofErr w:type="gramEnd"/>
    </w:p>
    <w:p w:rsidR="005F7B3C" w:rsidRDefault="005F7B3C">
      <w:pPr>
        <w:pStyle w:val="ConsPlusNormal"/>
        <w:jc w:val="right"/>
      </w:pPr>
      <w:r>
        <w:t>предельных цен товаров, работ, услуг)</w:t>
      </w:r>
    </w:p>
    <w:p w:rsidR="005F7B3C" w:rsidRDefault="005F7B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7B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B3C" w:rsidRDefault="005F7B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7B3C" w:rsidRDefault="005F7B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7B3C" w:rsidRDefault="005F7B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26.11.2018 N 1419)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B3C" w:rsidRDefault="005F7B3C">
            <w:pPr>
              <w:pStyle w:val="ConsPlusNormal"/>
            </w:pPr>
          </w:p>
        </w:tc>
      </w:tr>
    </w:tbl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right"/>
      </w:pPr>
      <w:r>
        <w:t>(форма)</w:t>
      </w: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center"/>
      </w:pPr>
      <w:bookmarkStart w:id="4" w:name="P93"/>
      <w:bookmarkEnd w:id="4"/>
      <w:r>
        <w:t>ПЕРЕЧЕНЬ</w:t>
      </w:r>
    </w:p>
    <w:p w:rsidR="005F7B3C" w:rsidRDefault="005F7B3C">
      <w:pPr>
        <w:pStyle w:val="ConsPlusNormal"/>
        <w:jc w:val="center"/>
      </w:pPr>
      <w:r>
        <w:t>отдельных видов товаров, работ, услуг, их потребительские</w:t>
      </w:r>
    </w:p>
    <w:p w:rsidR="005F7B3C" w:rsidRDefault="005F7B3C">
      <w:pPr>
        <w:pStyle w:val="ConsPlusNormal"/>
        <w:jc w:val="center"/>
      </w:pPr>
      <w:r>
        <w:t>свойства (в том числе качество) и иные характеристики</w:t>
      </w:r>
    </w:p>
    <w:p w:rsidR="005F7B3C" w:rsidRDefault="005F7B3C">
      <w:pPr>
        <w:pStyle w:val="ConsPlusNormal"/>
        <w:jc w:val="center"/>
      </w:pPr>
      <w:r>
        <w:t>(в том числе предельные цены товаров, работ, услуг) к ним</w:t>
      </w: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sectPr w:rsidR="005F7B3C" w:rsidSect="00FB3C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47"/>
        <w:gridCol w:w="794"/>
        <w:gridCol w:w="567"/>
        <w:gridCol w:w="964"/>
        <w:gridCol w:w="1474"/>
        <w:gridCol w:w="624"/>
        <w:gridCol w:w="567"/>
        <w:gridCol w:w="2211"/>
        <w:gridCol w:w="1134"/>
      </w:tblGrid>
      <w:tr w:rsidR="005F7B3C"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Код по </w:t>
            </w:r>
            <w:hyperlink r:id="rId42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</w:hyperlink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утвержденные Правительством Российской Федерации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утвержденные заказчиками</w:t>
            </w:r>
          </w:p>
        </w:tc>
      </w:tr>
      <w:tr w:rsidR="005F7B3C"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 xml:space="preserve">код по </w:t>
            </w:r>
            <w:hyperlink r:id="rId43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обоснование отклонения значения характеристики от утвержденной Правительством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 xml:space="preserve">функциональное назначение </w:t>
            </w:r>
            <w:hyperlink w:anchor="P155">
              <w:r>
                <w:rPr>
                  <w:color w:val="0000FF"/>
                </w:rPr>
                <w:t>&lt;*&gt;</w:t>
              </w:r>
            </w:hyperlink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3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proofErr w:type="gramStart"/>
            <w:r>
              <w:t xml:space="preserve">Отдельные виды товаров, работ, услуг, включенные в обязательный перечень отдельных видов товаров, работ, услуг, предусмотренный </w:t>
            </w:r>
            <w:hyperlink w:anchor="P167">
              <w:r>
                <w:rPr>
                  <w:color w:val="0000FF"/>
                </w:rPr>
                <w:t>приложением N 2</w:t>
              </w:r>
            </w:hyperlink>
            <w:r>
              <w:t xml:space="preserve"> к Правилам определения требований к закупаемым заказчиками отдельным видам товаров, работ, услуг (в том числе предельных цен товаров, работ, услуг), утвержденным постановлением Правительства Российской Федерации от 2 сентября 2015 г. N 927</w:t>
            </w:r>
            <w:proofErr w:type="gramEnd"/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1.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Дополнительный перечень отдельных видов товаров, работ, услуг, определенный заказчиками</w:t>
            </w: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1.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-</w:t>
            </w: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-</w:t>
            </w: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-</w:t>
            </w:r>
          </w:p>
        </w:tc>
      </w:tr>
    </w:tbl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ind w:firstLine="540"/>
        <w:jc w:val="both"/>
      </w:pPr>
      <w:r>
        <w:t>--------------------------------</w:t>
      </w:r>
    </w:p>
    <w:p w:rsidR="005F7B3C" w:rsidRDefault="005F7B3C">
      <w:pPr>
        <w:pStyle w:val="ConsPlusNormal"/>
        <w:spacing w:before="220"/>
        <w:ind w:firstLine="540"/>
        <w:jc w:val="both"/>
      </w:pPr>
      <w:bookmarkStart w:id="5" w:name="P155"/>
      <w:bookmarkEnd w:id="5"/>
      <w:r>
        <w:t xml:space="preserve"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</w:t>
      </w:r>
      <w:r>
        <w:lastRenderedPageBreak/>
        <w:t>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right"/>
        <w:outlineLvl w:val="1"/>
      </w:pPr>
      <w:r>
        <w:t>Приложение N 2</w:t>
      </w:r>
    </w:p>
    <w:p w:rsidR="005F7B3C" w:rsidRDefault="005F7B3C">
      <w:pPr>
        <w:pStyle w:val="ConsPlusNormal"/>
        <w:jc w:val="right"/>
      </w:pPr>
      <w:r>
        <w:t>к Правилам определения требований</w:t>
      </w:r>
    </w:p>
    <w:p w:rsidR="005F7B3C" w:rsidRDefault="005F7B3C">
      <w:pPr>
        <w:pStyle w:val="ConsPlusNormal"/>
        <w:jc w:val="right"/>
      </w:pPr>
      <w:r>
        <w:t>к закупаемым заказчиками отдельным видам</w:t>
      </w:r>
    </w:p>
    <w:p w:rsidR="005F7B3C" w:rsidRDefault="005F7B3C">
      <w:pPr>
        <w:pStyle w:val="ConsPlusNormal"/>
        <w:jc w:val="right"/>
      </w:pPr>
      <w:proofErr w:type="gramStart"/>
      <w:r>
        <w:t>товаров, работ, услуг (в том числе</w:t>
      </w:r>
      <w:proofErr w:type="gramEnd"/>
    </w:p>
    <w:p w:rsidR="005F7B3C" w:rsidRDefault="005F7B3C">
      <w:pPr>
        <w:pStyle w:val="ConsPlusNormal"/>
        <w:jc w:val="right"/>
      </w:pPr>
      <w:r>
        <w:t>предельных цен товаров, работ, услуг)</w:t>
      </w: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Title"/>
        <w:jc w:val="center"/>
      </w:pPr>
      <w:bookmarkStart w:id="6" w:name="P167"/>
      <w:bookmarkEnd w:id="6"/>
      <w:r>
        <w:t>ОБЯЗАТЕЛЬНЫЙ ПЕРЕЧЕНЬ</w:t>
      </w:r>
    </w:p>
    <w:p w:rsidR="005F7B3C" w:rsidRDefault="005F7B3C">
      <w:pPr>
        <w:pStyle w:val="ConsPlusTitle"/>
        <w:jc w:val="center"/>
      </w:pPr>
      <w:r>
        <w:t>ОТДЕЛЬНЫХ ВИДОВ ТОВАРОВ, РАБОТ, УСЛУГ, В ОТНОШЕНИИ</w:t>
      </w:r>
    </w:p>
    <w:p w:rsidR="005F7B3C" w:rsidRDefault="005F7B3C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ОПРЕДЕЛЯЮТСЯ ТРЕБОВАНИЯ К ИХ ПОТРЕБИТЕЛЬСКИМ</w:t>
      </w:r>
    </w:p>
    <w:p w:rsidR="005F7B3C" w:rsidRDefault="005F7B3C">
      <w:pPr>
        <w:pStyle w:val="ConsPlusTitle"/>
        <w:jc w:val="center"/>
      </w:pPr>
      <w:r>
        <w:t>СВОЙСТВАМ (В ТОМ ЧИСЛЕ КАЧЕСТВУ) И ИНЫМ ХАРАКТЕРИСТИКАМ</w:t>
      </w:r>
    </w:p>
    <w:p w:rsidR="005F7B3C" w:rsidRDefault="005F7B3C">
      <w:pPr>
        <w:pStyle w:val="ConsPlusTitle"/>
        <w:jc w:val="center"/>
      </w:pPr>
      <w:r>
        <w:t>(В ТОМ ЧИСЛЕ ПРЕДЕЛЬНЫЕ ЦЕНЫ ТОВАРОВ, РАБОТ, УСЛУГ)</w:t>
      </w:r>
    </w:p>
    <w:p w:rsidR="005F7B3C" w:rsidRDefault="005F7B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5F7B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B3C" w:rsidRDefault="005F7B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7B3C" w:rsidRDefault="005F7B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7B3C" w:rsidRDefault="005F7B3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09.12.2020 </w:t>
            </w:r>
            <w:hyperlink r:id="rId44">
              <w:r>
                <w:rPr>
                  <w:color w:val="0000FF"/>
                </w:rPr>
                <w:t>N 2062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F7B3C" w:rsidRDefault="005F7B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12.06.2025 </w:t>
            </w:r>
            <w:hyperlink r:id="rId45">
              <w:r>
                <w:rPr>
                  <w:color w:val="0000FF"/>
                </w:rPr>
                <w:t>N 889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B3C" w:rsidRDefault="005F7B3C">
            <w:pPr>
              <w:pStyle w:val="ConsPlusNormal"/>
            </w:pPr>
          </w:p>
        </w:tc>
      </w:tr>
    </w:tbl>
    <w:p w:rsidR="005F7B3C" w:rsidRDefault="005F7B3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"/>
        <w:gridCol w:w="506"/>
        <w:gridCol w:w="1280"/>
        <w:gridCol w:w="1280"/>
        <w:gridCol w:w="376"/>
        <w:gridCol w:w="805"/>
        <w:gridCol w:w="1017"/>
        <w:gridCol w:w="1017"/>
        <w:gridCol w:w="1017"/>
        <w:gridCol w:w="1017"/>
        <w:gridCol w:w="932"/>
        <w:gridCol w:w="932"/>
        <w:gridCol w:w="973"/>
        <w:gridCol w:w="932"/>
        <w:gridCol w:w="970"/>
        <w:gridCol w:w="932"/>
        <w:gridCol w:w="932"/>
        <w:gridCol w:w="973"/>
      </w:tblGrid>
      <w:tr w:rsidR="005F7B3C"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 xml:space="preserve">Код по </w:t>
            </w:r>
            <w:hyperlink r:id="rId46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</w:hyperlink>
          </w:p>
        </w:tc>
        <w:tc>
          <w:tcPr>
            <w:tcW w:w="113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12749" w:type="dxa"/>
            <w:gridSpan w:val="1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5F7B3C">
        <w:tblPrEx>
          <w:tblBorders>
            <w:left w:val="single" w:sz="4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540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значение характеристики</w:t>
            </w:r>
          </w:p>
        </w:tc>
      </w:tr>
      <w:tr w:rsidR="005F7B3C">
        <w:tblPrEx>
          <w:tblBorders>
            <w:left w:val="single" w:sz="4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 xml:space="preserve">код по </w:t>
            </w:r>
            <w:hyperlink r:id="rId47">
              <w:r>
                <w:rPr>
                  <w:color w:val="0000FF"/>
                </w:rPr>
                <w:t>О</w:t>
              </w:r>
              <w:r>
                <w:rPr>
                  <w:color w:val="0000FF"/>
                </w:rPr>
                <w:lastRenderedPageBreak/>
                <w:t>КЕИ</w:t>
              </w:r>
            </w:hyperlink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617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центральный аппарат</w:t>
            </w:r>
          </w:p>
        </w:tc>
        <w:tc>
          <w:tcPr>
            <w:tcW w:w="436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территориальный орган</w:t>
            </w:r>
          </w:p>
        </w:tc>
      </w:tr>
      <w:tr w:rsidR="005F7B3C">
        <w:tblPrEx>
          <w:tblBorders>
            <w:insideV w:val="none" w:sz="0" w:space="0" w:color="auto"/>
          </w:tblBorders>
        </w:tblPrEx>
        <w:tc>
          <w:tcPr>
            <w:tcW w:w="1490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5F7B3C"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37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должности государственной гражданской службы категории "руководители"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должности государственной гражданской службы категории "помощники (советники)"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должности государственной гражданской службы категории "специалисты"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должности государственной гражданской службы категории "обеспечивающие специалисты"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главная группа должностей государственной гражданской службы категории "руководители"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ведущая группа должностей государственной гражданской службы категории "руководители"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должности государственной гражданской службы категории "помощники (советники)"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должности государственной гражданской службы категории "специалисты"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должности государственной гражданской службы категории "обеспечивающие специалисты"</w:t>
            </w:r>
          </w:p>
        </w:tc>
      </w:tr>
      <w:tr w:rsidR="005F7B3C">
        <w:tblPrEx>
          <w:tblBorders>
            <w:left w:val="single" w:sz="4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proofErr w:type="gramStart"/>
            <w:r>
              <w:t xml:space="preserve">руководитель или заместитель руководителя федерального государственного органа (за исключением должности руководителя федерального агентства, заместителя </w:t>
            </w:r>
            <w:r>
              <w:lastRenderedPageBreak/>
              <w:t>руководителя федеральной службы и заместителя руководителя федерального агентства)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руководитель федерального государственного органа (в федеральном агентстве), заместитель руководителя федерального государственного органа (в федеральной службе или в федерал</w:t>
            </w:r>
            <w:r>
              <w:lastRenderedPageBreak/>
              <w:t>ьном агентстве)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руководитель (заместитель руководителя) структурного подразделения федерального государственного органа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  <w:jc w:val="center"/>
            </w:pPr>
            <w:r>
              <w:t>иные должности государственной гражданской службы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26.20.11</w:t>
              </w:r>
            </w:hyperlink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proofErr w:type="gramStart"/>
            <w: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</w:t>
            </w:r>
            <w:r>
              <w:lastRenderedPageBreak/>
              <w:t>о аппарата, электронные записные книжки и аналогичная компьютерная техника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lastRenderedPageBreak/>
              <w:t>размер и тип экрана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вес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тип процессора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частота процессора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размер оперативной памяти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объем накопителя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тип жесткого диска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Пояснения по требуемой продукции: ноутбуки, планшетные компьютеры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оптический привод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наличие модулей Wi-Fi, Bluetooth, поддержки 3G (UMTS)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тип видеоадаптера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время работы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операционная система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предустановленное программное обеспечение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 на ноутбук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100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100 тыс.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100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80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80 тыс.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80 тыс. (за исключением должности начальника отдела территориального органа, заместителя начальника отдела территориального органа)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60 тыс.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 на планшетный компьютер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60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60 тыс.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60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50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40 тыс.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 xml:space="preserve">не более 40 тыс. (за исключением должности начальника отдела </w:t>
            </w:r>
            <w:r>
              <w:lastRenderedPageBreak/>
              <w:t>территориального органа, заместителя начальника отдела территориального органа)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не более 40 тыс.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26.20.15</w:t>
              </w:r>
            </w:hyperlink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>
              <w:t>ств дл</w:t>
            </w:r>
            <w:proofErr w:type="gramEnd"/>
            <w:r>
              <w:t xml:space="preserve">я автоматической обработки </w:t>
            </w:r>
            <w:r>
              <w:lastRenderedPageBreak/>
              <w:t>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lastRenderedPageBreak/>
              <w:t>тип (моноблок/системный блок и монитор)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размер экрана/монитора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тип процессора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частота процессора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размер оперативной памяти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объем </w:t>
            </w:r>
            <w:r>
              <w:lastRenderedPageBreak/>
              <w:t>накопителя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тип жесткого диска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оптический привод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тип видеоадаптера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операционная система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предустановленное программное обеспечение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26.20.16</w:t>
              </w:r>
            </w:hyperlink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Устройства ввода или вывода, содержащие или не содержащие в одном корпусе </w:t>
            </w:r>
            <w:r>
              <w:lastRenderedPageBreak/>
              <w:t>запоминающие устройства. Пояснения по требуемой продукции: принтеры, сканеры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lastRenderedPageBreak/>
              <w:t>метод печати (струйный/лазерный - для принтера)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разрешение сканирован</w:t>
            </w:r>
            <w:r>
              <w:lastRenderedPageBreak/>
              <w:t>ия (для сканера)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цветность (цветной/черно-белый)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максимальный формат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скорость печати/сканирования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26.30.11</w:t>
              </w:r>
            </w:hyperlink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Аппаратура коммуникационная передающая с </w:t>
            </w:r>
            <w:r>
              <w:lastRenderedPageBreak/>
              <w:t>приемными устройствами. Пояснения по требуемой продукции: телефоны мобильные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lastRenderedPageBreak/>
              <w:t>тип устройства (телефон/смартфон)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поддержив</w:t>
            </w:r>
            <w:r>
              <w:lastRenderedPageBreak/>
              <w:t>аемые стандарты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операционная система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время работы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метод управления (сенсорный/кнопочный)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количество SIM-карт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наличие модулей и интерфейсов (Wi-Fi, Bluetooth, USB, GPS)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стоимость годового владения оборудованием (включая договоры технической поддержки, </w:t>
            </w:r>
            <w:r>
              <w:lastRenderedPageBreak/>
              <w:t>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52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рубль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15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15 тыс.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15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10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10 тыс.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7 тыс. (за исключением должности начальника отдела территориального органа, заместителя начальника отдела террито</w:t>
            </w:r>
            <w:r>
              <w:lastRenderedPageBreak/>
              <w:t>риального органа)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не более 5 тыс.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29.10.2</w:t>
              </w:r>
            </w:hyperlink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Автомобили легковые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Тип двигателя (силовой установки) </w:t>
            </w:r>
            <w:hyperlink w:anchor="P193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лошадиная сила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вид топлива </w:t>
            </w:r>
            <w:hyperlink w:anchor="P1938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комплектация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рубль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2,5 млн.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 млн.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 xml:space="preserve">не более 1,5 млн. (за исключением </w:t>
            </w:r>
            <w:proofErr w:type="gramStart"/>
            <w:r>
              <w:t xml:space="preserve">должности заместителя руководителя структурного подразделения </w:t>
            </w:r>
            <w:r>
              <w:lastRenderedPageBreak/>
              <w:t>федерального органа исполнительной власти</w:t>
            </w:r>
            <w:proofErr w:type="gramEnd"/>
            <w: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90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  <w:r>
              <w:lastRenderedPageBreak/>
              <w:t xml:space="preserve">(п. 5 в ред. </w:t>
            </w:r>
            <w:hyperlink r:id="rId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12.06.2025 N 889)</w:t>
            </w: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6 - 8.</w:t>
            </w:r>
          </w:p>
        </w:tc>
        <w:tc>
          <w:tcPr>
            <w:tcW w:w="1456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  <w:r>
              <w:t xml:space="preserve">Утратили силу. - </w:t>
            </w:r>
            <w:hyperlink r:id="rId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12.06.2025 N 889</w:t>
            </w: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29.10.3</w:t>
              </w:r>
            </w:hyperlink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Средства автотранспортные для перевозки 10 или более человек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Тип двигателя (силовой установки) </w:t>
            </w:r>
            <w:hyperlink w:anchor="P193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59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  <w:r>
              <w:t>лошадиная сила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вид топлива </w:t>
            </w:r>
            <w:hyperlink w:anchor="P1938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комплектация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90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  <w:r>
              <w:t xml:space="preserve">(п. 9 в ред. </w:t>
            </w:r>
            <w:hyperlink r:id="rId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12.06.2025 N 889)</w:t>
            </w: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1</w:t>
            </w:r>
            <w:r>
              <w:lastRenderedPageBreak/>
              <w:t>0.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29.</w:t>
              </w:r>
              <w:r>
                <w:rPr>
                  <w:color w:val="0000FF"/>
                </w:rPr>
                <w:lastRenderedPageBreak/>
                <w:t>10.4</w:t>
              </w:r>
            </w:hyperlink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lastRenderedPageBreak/>
              <w:t xml:space="preserve">Средства </w:t>
            </w:r>
            <w:r>
              <w:lastRenderedPageBreak/>
              <w:t>автотранспортные грузовые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lastRenderedPageBreak/>
              <w:t xml:space="preserve">Тип </w:t>
            </w:r>
            <w:r>
              <w:lastRenderedPageBreak/>
              <w:t xml:space="preserve">двигателя (силовой установки) </w:t>
            </w:r>
            <w:hyperlink w:anchor="P193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  <w:r>
              <w:t>лошадиная сила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вид топлива </w:t>
            </w:r>
            <w:hyperlink w:anchor="P1938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комплектация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90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  <w:r>
              <w:t xml:space="preserve">(п. 10 в ред. </w:t>
            </w:r>
            <w:hyperlink r:id="rId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12.06.2025 N 889)</w:t>
            </w: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11 - 13.</w:t>
            </w:r>
          </w:p>
        </w:tc>
        <w:tc>
          <w:tcPr>
            <w:tcW w:w="1456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both"/>
            </w:pPr>
            <w:r>
              <w:t xml:space="preserve">Утратили силу. - </w:t>
            </w:r>
            <w:hyperlink r:id="rId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12.06.2025 N 889</w:t>
            </w: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31.01.11</w:t>
              </w:r>
            </w:hyperlink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Мебель металлическая для офисов. Пояснения по закупаемой </w:t>
            </w:r>
            <w:r>
              <w:lastRenderedPageBreak/>
              <w:t>продукции: мебель для сидения, преимущественно с металлическим каркасом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lastRenderedPageBreak/>
              <w:t>материал (металл)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обивочные материалы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предельное значение: кожа натураль</w:t>
            </w:r>
            <w:r>
              <w:lastRenderedPageBreak/>
              <w:t xml:space="preserve">ная. Возможные значения: искусственная кожа, </w:t>
            </w:r>
            <w:proofErr w:type="gramStart"/>
            <w:r>
              <w:t>мебельный</w:t>
            </w:r>
            <w:proofErr w:type="gramEnd"/>
          </w:p>
          <w:p w:rsidR="005F7B3C" w:rsidRDefault="005F7B3C">
            <w:pPr>
              <w:pStyle w:val="ConsPlusNormal"/>
              <w:jc w:val="center"/>
            </w:pPr>
            <w:r>
              <w:t>(искусственный) мех, искусственная замша (микрофибра), ткань,</w:t>
            </w:r>
          </w:p>
          <w:p w:rsidR="005F7B3C" w:rsidRDefault="005F7B3C">
            <w:pPr>
              <w:pStyle w:val="ConsPlusNormal"/>
              <w:jc w:val="center"/>
            </w:pPr>
            <w:r>
              <w:t>нетканые материалы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предельное значение: кожа натураль</w:t>
            </w:r>
            <w:r>
              <w:lastRenderedPageBreak/>
              <w:t xml:space="preserve">ная. Возможные значения: искусственная кожа, </w:t>
            </w:r>
            <w:proofErr w:type="gramStart"/>
            <w:r>
              <w:t>мебельный</w:t>
            </w:r>
            <w:proofErr w:type="gramEnd"/>
          </w:p>
          <w:p w:rsidR="005F7B3C" w:rsidRDefault="005F7B3C">
            <w:pPr>
              <w:pStyle w:val="ConsPlusNormal"/>
              <w:jc w:val="center"/>
            </w:pPr>
            <w: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предельное значение: кожа натураль</w:t>
            </w:r>
            <w:r>
              <w:lastRenderedPageBreak/>
              <w:t xml:space="preserve">ная. Возможные значения: искусственная кожа, </w:t>
            </w:r>
            <w:proofErr w:type="gramStart"/>
            <w:r>
              <w:t>мебельный</w:t>
            </w:r>
            <w:proofErr w:type="gramEnd"/>
          </w:p>
          <w:p w:rsidR="005F7B3C" w:rsidRDefault="005F7B3C">
            <w:pPr>
              <w:pStyle w:val="ConsPlusNormal"/>
              <w:jc w:val="center"/>
            </w:pPr>
            <w: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предельное значение: искусств</w:t>
            </w:r>
            <w:r>
              <w:lastRenderedPageBreak/>
              <w:t xml:space="preserve">енная кожа. Возможные значения: </w:t>
            </w:r>
            <w:proofErr w:type="gramStart"/>
            <w:r>
              <w:t>мебельный</w:t>
            </w:r>
            <w:proofErr w:type="gramEnd"/>
          </w:p>
          <w:p w:rsidR="005F7B3C" w:rsidRDefault="005F7B3C">
            <w:pPr>
              <w:pStyle w:val="ConsPlusNormal"/>
              <w:jc w:val="center"/>
            </w:pPr>
            <w: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предельное значение: искусств</w:t>
            </w:r>
            <w:r>
              <w:lastRenderedPageBreak/>
              <w:t xml:space="preserve">енная кожа. Возможные значения: </w:t>
            </w:r>
            <w:proofErr w:type="gramStart"/>
            <w:r>
              <w:t>мебельный</w:t>
            </w:r>
            <w:proofErr w:type="gramEnd"/>
          </w:p>
          <w:p w:rsidR="005F7B3C" w:rsidRDefault="005F7B3C">
            <w:pPr>
              <w:pStyle w:val="ConsPlusNormal"/>
              <w:jc w:val="center"/>
            </w:pPr>
            <w: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предельное значение: искусств</w:t>
            </w:r>
            <w:r>
              <w:lastRenderedPageBreak/>
              <w:t xml:space="preserve">енная кожа. </w:t>
            </w: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предельное значение: ткань. Возмож</w:t>
            </w:r>
            <w:r>
              <w:lastRenderedPageBreak/>
              <w:t>ные значения: нетканые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предельное значение: кожа натурал</w:t>
            </w:r>
            <w:r>
              <w:lastRenderedPageBreak/>
              <w:t xml:space="preserve">ьная. Возможные значения: искусственная кожа, </w:t>
            </w:r>
            <w:proofErr w:type="gramStart"/>
            <w:r>
              <w:t>мебельный</w:t>
            </w:r>
            <w:proofErr w:type="gramEnd"/>
          </w:p>
          <w:p w:rsidR="005F7B3C" w:rsidRDefault="005F7B3C">
            <w:pPr>
              <w:pStyle w:val="ConsPlusNormal"/>
              <w:jc w:val="center"/>
            </w:pPr>
            <w: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предельное значение: искусств</w:t>
            </w:r>
            <w:r>
              <w:lastRenderedPageBreak/>
              <w:t xml:space="preserve">енная кожа. </w:t>
            </w: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предельное значение: ткань. Возмож</w:t>
            </w:r>
            <w:r>
              <w:lastRenderedPageBreak/>
              <w:t>ные значения: нетканые материалы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предельное значение: ткань. Возмож</w:t>
            </w:r>
            <w:r>
              <w:lastRenderedPageBreak/>
              <w:t>ные значения: нетканые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предельное значение: ткань. Возмож</w:t>
            </w:r>
            <w:r>
              <w:lastRenderedPageBreak/>
              <w:t>ные значения: нетканые материалы</w:t>
            </w: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31.01.12</w:t>
              </w:r>
            </w:hyperlink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Мебель деревянная для офисов. Пояснения по закупаемой продукции: </w:t>
            </w:r>
            <w:r>
              <w:lastRenderedPageBreak/>
              <w:t>мебель для сидения, преимущественно с деревянным каркасом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lastRenderedPageBreak/>
              <w:t>материал (вид древесины)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 xml:space="preserve">предельное значение: массив древесины "ценных" </w:t>
            </w:r>
            <w:r>
              <w:lastRenderedPageBreak/>
              <w:t>пород (твердолиственных и тропических). Возможные значения:</w:t>
            </w:r>
          </w:p>
          <w:p w:rsidR="005F7B3C" w:rsidRDefault="005F7B3C">
            <w:pPr>
              <w:pStyle w:val="ConsPlusNormal"/>
              <w:jc w:val="center"/>
            </w:pPr>
            <w:r>
              <w:t>древесина хвойных и мягколиственных пород: береза, лиственница, сосна, ель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предельное значение: массив древесины "ценных" </w:t>
            </w:r>
            <w:r>
              <w:lastRenderedPageBreak/>
              <w:t>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предельное значение: массив древесины "ценных" </w:t>
            </w:r>
            <w:r>
              <w:lastRenderedPageBreak/>
              <w:t>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предельное значение: массив древесины "ценных" </w:t>
            </w:r>
            <w:r>
              <w:lastRenderedPageBreak/>
              <w:t>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возможные значения: древесина хвойных </w:t>
            </w:r>
            <w:r>
              <w:lastRenderedPageBreak/>
              <w:t>и мягколиственных пород: береза, лиственница, сосна, ель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возможные значения: древесина хвойных </w:t>
            </w:r>
            <w:r>
              <w:lastRenderedPageBreak/>
              <w:t>и мягколиственных пород: береза, лиственница, сосна, ель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возможные значения: древесина хвойных </w:t>
            </w:r>
            <w:r>
              <w:lastRenderedPageBreak/>
              <w:t>и мягколиственных пород: береза, лиственница, сосна, ель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возможные значения: древесина хвойных </w:t>
            </w:r>
            <w:r>
              <w:lastRenderedPageBreak/>
              <w:t>и мягколиственных пород: береза, лиственница, сосна, 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возможные значения: древесина хвойных </w:t>
            </w:r>
            <w:r>
              <w:lastRenderedPageBreak/>
              <w:t>и мягколиственных пород: береза, лиственница, сосна, 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возможные значения: древесина хвойных </w:t>
            </w:r>
            <w:r>
              <w:lastRenderedPageBreak/>
              <w:t>и мягколиственных пород: береза, лиственница, сосна, ель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возможные значения: древесина хвойных </w:t>
            </w:r>
            <w:r>
              <w:lastRenderedPageBreak/>
              <w:t>и мягколиственных пород: береза, лиственница, сосна, ель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возможные значения: древесина хвойных </w:t>
            </w:r>
            <w:r>
              <w:lastRenderedPageBreak/>
              <w:t>и мягколиственных пород: береза, лиственница, сосна, ель</w:t>
            </w: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обивочные материалы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 xml:space="preserve">предельное значение: кожа натуральная. </w:t>
            </w:r>
            <w:proofErr w:type="gramStart"/>
            <w:r>
              <w:t>Возможные значения: искусств</w:t>
            </w:r>
            <w:r>
              <w:lastRenderedPageBreak/>
              <w:t>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предельное значение: кожа натуральная. </w:t>
            </w:r>
            <w:proofErr w:type="gramStart"/>
            <w:r>
              <w:t>Возможные значения: искусств</w:t>
            </w:r>
            <w:r>
              <w:lastRenderedPageBreak/>
              <w:t>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предельное значение: кожа натуральная. </w:t>
            </w:r>
            <w:proofErr w:type="gramStart"/>
            <w:r>
              <w:t>Возможные значения: искусств</w:t>
            </w:r>
            <w:r>
              <w:lastRenderedPageBreak/>
              <w:t>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предельное значение: искусственная кожа. </w:t>
            </w:r>
            <w:proofErr w:type="gramStart"/>
            <w:r>
              <w:t xml:space="preserve">Возможные значения: </w:t>
            </w:r>
            <w:r>
              <w:lastRenderedPageBreak/>
              <w:t>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предельное значение: искусственная кожа. </w:t>
            </w:r>
            <w:proofErr w:type="gramStart"/>
            <w:r>
              <w:t xml:space="preserve">Возможные значения: </w:t>
            </w:r>
            <w:r>
              <w:lastRenderedPageBreak/>
              <w:t>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предельное значение: искусственная кожа. </w:t>
            </w:r>
            <w:proofErr w:type="gramStart"/>
            <w:r>
              <w:t xml:space="preserve">Возможные значения: </w:t>
            </w:r>
            <w:r>
              <w:lastRenderedPageBreak/>
              <w:t>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предельное значение: ткань. Возможные значения: нетканые материа</w:t>
            </w:r>
            <w:r>
              <w:lastRenderedPageBreak/>
              <w:t>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предельное значение: кожа натуральная. </w:t>
            </w:r>
            <w:proofErr w:type="gramStart"/>
            <w:r>
              <w:t>Возможные значения: искусств</w:t>
            </w:r>
            <w:r>
              <w:lastRenderedPageBreak/>
              <w:t>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 xml:space="preserve">предельное значение: искусственная кожа. </w:t>
            </w:r>
            <w:proofErr w:type="gramStart"/>
            <w:r>
              <w:t xml:space="preserve">Возможные значения: </w:t>
            </w:r>
            <w:r>
              <w:lastRenderedPageBreak/>
              <w:t>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предельное значение: ткань. Возможные значения: нетканые материа</w:t>
            </w:r>
            <w:r>
              <w:lastRenderedPageBreak/>
              <w:t>лы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предельное значение: ткань. Возможные значения: нетканые материа</w:t>
            </w:r>
            <w:r>
              <w:lastRenderedPageBreak/>
              <w:t>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предельное значение: ткань. Возможные значения: нетканые материа</w:t>
            </w:r>
            <w:r>
              <w:lastRenderedPageBreak/>
              <w:t>лы</w:t>
            </w: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67">
              <w:r>
                <w:rPr>
                  <w:color w:val="0000FF"/>
                </w:rPr>
                <w:t>49.32.11</w:t>
              </w:r>
            </w:hyperlink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Услуги такси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мощность двигателя автомобиля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лошадиная сила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тип коробки передач автомобиля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комплектация автомобиля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время </w:t>
            </w:r>
            <w:r>
              <w:lastRenderedPageBreak/>
              <w:t>предоставления автомобиля потребителю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49.32.12</w:t>
              </w:r>
            </w:hyperlink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Услуги по аренде легковых автомобилей с водителем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мощность двигателя автомобиля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лошадиная сила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тип коробки передач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комплектация автомобиля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время предоставления автомобиля потребителю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61.10.30</w:t>
              </w:r>
            </w:hyperlink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Услуги по передаче данных по проводным </w:t>
            </w:r>
            <w:r>
              <w:lastRenderedPageBreak/>
              <w:t>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lastRenderedPageBreak/>
              <w:t>скорость канала передачи данных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доля потерянных пакетов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72">
              <w:r>
                <w:rPr>
                  <w:color w:val="0000FF"/>
                </w:rPr>
                <w:t>61.20.11</w:t>
              </w:r>
            </w:hyperlink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Услуги подвижной связи общего пользования - обеспечение доступа и поддержка пользователя.</w:t>
            </w:r>
          </w:p>
          <w:p w:rsidR="005F7B3C" w:rsidRDefault="005F7B3C">
            <w:pPr>
              <w:pStyle w:val="ConsPlusNormal"/>
            </w:pPr>
            <w: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тарификация услуги голосовой связи, доступа в информационно-телекоммуникационную сеть "Интернет" (лимитная/безлимитная)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</w:t>
            </w:r>
            <w:r>
              <w:lastRenderedPageBreak/>
              <w:t>ю сеть "Интернет" (Гб) (да/нет)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 тыс.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1 тыс. (за исключением должности начальника отдела территориального органа, заместителя начальника отдела территориального органа)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0,8 тыс.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73">
              <w:r>
                <w:rPr>
                  <w:color w:val="0000FF"/>
                </w:rPr>
                <w:t>61.20.30</w:t>
              </w:r>
            </w:hyperlink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Услуги по передаче данных по беспроводным телекоммун</w:t>
            </w:r>
            <w:r>
              <w:lastRenderedPageBreak/>
              <w:t>икационным сетям.</w:t>
            </w:r>
          </w:p>
          <w:p w:rsidR="005F7B3C" w:rsidRDefault="005F7B3C">
            <w:pPr>
              <w:pStyle w:val="ConsPlusNormal"/>
            </w:pPr>
            <w:r>
              <w:t>Пояснения по требуемой услуге: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услуга связи для ноутбуков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 тыс.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1 тыс. (за исключением должности начальника отдела территориального органа, заместителя начальника отдела территориального органа)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0,8 тыс.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услуга связи для планшетны</w:t>
            </w:r>
            <w:r>
              <w:lastRenderedPageBreak/>
              <w:t>х компьютеров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lastRenderedPageBreak/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 тыс.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 xml:space="preserve">не более 1 тыс. (за </w:t>
            </w:r>
            <w:r>
              <w:lastRenderedPageBreak/>
              <w:t>исключением должности начальника отдела территориального органа, заместителя начальника отдела территориального органа)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не более 0,8 тыс.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61.20.42</w:t>
              </w:r>
            </w:hyperlink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Услуги по широкополосному доступу к информационно-коммуникационной сети "Интернет" по беспроводным сетям.</w:t>
            </w:r>
          </w:p>
          <w:p w:rsidR="005F7B3C" w:rsidRDefault="005F7B3C">
            <w:pPr>
              <w:pStyle w:val="ConsPlusNormal"/>
            </w:pPr>
            <w:r>
              <w:lastRenderedPageBreak/>
              <w:t>Пояснения по требуемой услуге: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услуга связи для ноутбуков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 тыс.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1 тыс. (за исключением должности начальника отдела территориального органа, заместителя начальника отдела территориального органа)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0,8 тыс.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услуга связи для планшетных компьютер</w:t>
            </w:r>
            <w:r>
              <w:lastRenderedPageBreak/>
              <w:t>ов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lastRenderedPageBreak/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 тыс.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 xml:space="preserve">не более 1 тыс. (за исключением </w:t>
            </w:r>
            <w:r>
              <w:lastRenderedPageBreak/>
              <w:t>должности начальника отдела территориального органа, заместителя начальника отдела территориального органа)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не более 0,8 тыс.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75">
              <w:r>
                <w:rPr>
                  <w:color w:val="0000FF"/>
                </w:rPr>
                <w:t>77.11.10</w:t>
              </w:r>
            </w:hyperlink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Услуги по аренде и лизингу легковых автомобилей и легких (не более 3,5 т) автотранспортных средств без водителя. Пояснения по требуемой </w:t>
            </w:r>
            <w:r>
              <w:lastRenderedPageBreak/>
              <w:t>услуге: услуга по аренде и лизингу легковых автомобилей без водителя;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lastRenderedPageBreak/>
              <w:t>мощность двигателя автомобиля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76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лошадиная сила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тип коробки передач автомобиля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комплектация автомобиля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тип коробки передач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комплектация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58.29.13</w:t>
              </w:r>
            </w:hyperlink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Обеспечение программное для администрирования баз данных на электронном носителе. Пояснения по требуемой продукции: </w:t>
            </w:r>
            <w:r>
              <w:lastRenderedPageBreak/>
              <w:t>системы управления базами данных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lastRenderedPageBreak/>
              <w:t>стоимость годового владения программным обеспечением (включая договоры технической поддержки, обслуживан</w:t>
            </w:r>
            <w:r>
              <w:lastRenderedPageBreak/>
              <w:t>ия, сервисные договоры) из расчета на одного пользователя в течение всего срока службы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24</w:t>
            </w:r>
            <w:r>
              <w:lastRenderedPageBreak/>
              <w:t>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58.29.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lastRenderedPageBreak/>
              <w:t xml:space="preserve">Приложения общие </w:t>
            </w:r>
            <w:r>
              <w:lastRenderedPageBreak/>
              <w:t>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lastRenderedPageBreak/>
              <w:t xml:space="preserve">совместимость с </w:t>
            </w:r>
            <w:r>
              <w:lastRenderedPageBreak/>
              <w:t>системами межведомственного электронного документооборота (МЭДО) (да/нет)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поддерживаемые типы данных, текстовые и графические возможности приложения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соответствие Федеральному </w:t>
            </w:r>
            <w:hyperlink r:id="rId79">
              <w:r>
                <w:rPr>
                  <w:color w:val="0000FF"/>
                </w:rPr>
                <w:t>закону</w:t>
              </w:r>
            </w:hyperlink>
            <w:r>
              <w:t xml:space="preserve"> "О персональных данных" приложений, содержащих персональные данные </w:t>
            </w:r>
            <w:r>
              <w:lastRenderedPageBreak/>
              <w:t>(да/нет)</w:t>
            </w:r>
          </w:p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58.29.31</w:t>
              </w:r>
            </w:hyperlink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использование российских криптоалгоритмов при использовании криптографической защиты информации в составе </w:t>
            </w:r>
            <w:proofErr w:type="gramStart"/>
            <w:r>
              <w:t>средств обеспечения информационной безопасности систем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доступность на русском языке </w:t>
            </w:r>
            <w:proofErr w:type="gramStart"/>
            <w:r>
              <w:t>интерфейса конфигурирования средства информационной безопаснос</w:t>
            </w:r>
            <w:r>
              <w:lastRenderedPageBreak/>
              <w:t>ти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81">
              <w:r>
                <w:rPr>
                  <w:color w:val="0000FF"/>
                </w:rPr>
                <w:t>58.29.32</w:t>
              </w:r>
            </w:hyperlink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61.90.10</w:t>
              </w:r>
            </w:hyperlink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  <w:r>
              <w:t xml:space="preserve">Услуги телекоммуникационные прочие. Пояснения </w:t>
            </w:r>
            <w:r>
              <w:lastRenderedPageBreak/>
              <w:t>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  <w:r>
              <w:lastRenderedPageBreak/>
              <w:t>максимальная скорость соединения в информаци</w:t>
            </w:r>
            <w:r>
              <w:lastRenderedPageBreak/>
              <w:t>онно-телекоммуникационной сети "Интернет"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  <w:tr w:rsidR="005F7B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  <w:r>
              <w:t>предельная цена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B3C" w:rsidRDefault="005F7B3C">
            <w:pPr>
              <w:pStyle w:val="ConsPlusNormal"/>
            </w:pPr>
          </w:p>
        </w:tc>
      </w:tr>
    </w:tbl>
    <w:p w:rsidR="005F7B3C" w:rsidRDefault="005F7B3C">
      <w:pPr>
        <w:pStyle w:val="ConsPlusNormal"/>
        <w:sectPr w:rsidR="005F7B3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ind w:firstLine="540"/>
        <w:jc w:val="both"/>
      </w:pPr>
      <w:r>
        <w:t>--------------------------------</w:t>
      </w:r>
    </w:p>
    <w:p w:rsidR="005F7B3C" w:rsidRDefault="005F7B3C">
      <w:pPr>
        <w:pStyle w:val="ConsPlusNormal"/>
        <w:spacing w:before="220"/>
        <w:ind w:firstLine="540"/>
        <w:jc w:val="both"/>
      </w:pPr>
      <w:bookmarkStart w:id="7" w:name="P1936"/>
      <w:bookmarkEnd w:id="7"/>
      <w:r>
        <w:t>&lt;1</w:t>
      </w:r>
      <w:proofErr w:type="gramStart"/>
      <w:r>
        <w:t>&gt; П</w:t>
      </w:r>
      <w:proofErr w:type="gramEnd"/>
      <w:r>
        <w:t>ри составлении ведомственного перечня указывается "двигатель внутреннего сгорания", или "энергетическая установка гибридного транспортного средства", или "электродвигатель".</w:t>
      </w:r>
    </w:p>
    <w:p w:rsidR="005F7B3C" w:rsidRDefault="005F7B3C">
      <w:pPr>
        <w:pStyle w:val="ConsPlusNormal"/>
        <w:jc w:val="both"/>
      </w:pPr>
      <w:r>
        <w:t xml:space="preserve">(сноска введена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12.06.2025 N 889)</w:t>
      </w:r>
    </w:p>
    <w:p w:rsidR="005F7B3C" w:rsidRDefault="005F7B3C">
      <w:pPr>
        <w:pStyle w:val="ConsPlusNormal"/>
        <w:spacing w:before="220"/>
        <w:ind w:firstLine="540"/>
        <w:jc w:val="both"/>
      </w:pPr>
      <w:bookmarkStart w:id="8" w:name="P1938"/>
      <w:bookmarkEnd w:id="8"/>
      <w:r>
        <w:t>&lt;2</w:t>
      </w:r>
      <w:proofErr w:type="gramStart"/>
      <w:r>
        <w:t>&gt; П</w:t>
      </w:r>
      <w:proofErr w:type="gramEnd"/>
      <w:r>
        <w:t>ри составлении ведомственного перечня указывается "бензин", или "сжиженный природный газ", или "компримированный природный газ", или "дизельное топливо", или "смешанное топливо (дизельное топливо, компримированный природный газ или сжиженный природный газ)". Не указывается в случае указания "электродвигатель" в качестве значения характеристики "Тип двигателя (силовой установки)".</w:t>
      </w:r>
    </w:p>
    <w:p w:rsidR="005F7B3C" w:rsidRDefault="005F7B3C">
      <w:pPr>
        <w:pStyle w:val="ConsPlusNormal"/>
        <w:jc w:val="both"/>
      </w:pPr>
      <w:r>
        <w:t xml:space="preserve">(сноска введена </w:t>
      </w:r>
      <w:hyperlink r:id="rId84">
        <w:r>
          <w:rPr>
            <w:color w:val="0000FF"/>
          </w:rPr>
          <w:t>Постановлением</w:t>
        </w:r>
      </w:hyperlink>
      <w:r>
        <w:t xml:space="preserve"> Правительства РФ от 12.06.2025 N 889)</w:t>
      </w: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jc w:val="both"/>
      </w:pPr>
    </w:p>
    <w:p w:rsidR="005F7B3C" w:rsidRDefault="005F7B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50FB" w:rsidRDefault="002150FB">
      <w:bookmarkStart w:id="9" w:name="_GoBack"/>
      <w:bookmarkEnd w:id="9"/>
    </w:p>
    <w:sectPr w:rsidR="002150F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3C"/>
    <w:rsid w:val="002150FB"/>
    <w:rsid w:val="005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7B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7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7B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7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7B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7B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7B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7B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7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7B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7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7B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7B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7B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08180&amp;dst=100012" TargetMode="External"/><Relationship Id="rId21" Type="http://schemas.openxmlformats.org/officeDocument/2006/relationships/hyperlink" Target="https://login.consultant.ru/link/?req=doc&amp;base=LAW&amp;n=507826&amp;dst=100019" TargetMode="External"/><Relationship Id="rId42" Type="http://schemas.openxmlformats.org/officeDocument/2006/relationships/hyperlink" Target="https://login.consultant.ru/link/?req=doc&amp;base=LAW&amp;n=506872" TargetMode="External"/><Relationship Id="rId47" Type="http://schemas.openxmlformats.org/officeDocument/2006/relationships/hyperlink" Target="https://login.consultant.ru/link/?req=doc&amp;base=LAW&amp;n=495935" TargetMode="External"/><Relationship Id="rId63" Type="http://schemas.openxmlformats.org/officeDocument/2006/relationships/hyperlink" Target="https://login.consultant.ru/link/?req=doc&amp;base=LAW&amp;n=507826&amp;dst=100057" TargetMode="External"/><Relationship Id="rId68" Type="http://schemas.openxmlformats.org/officeDocument/2006/relationships/hyperlink" Target="https://login.consultant.ru/link/?req=doc&amp;base=LAW&amp;n=495935&amp;dst=101850" TargetMode="External"/><Relationship Id="rId84" Type="http://schemas.openxmlformats.org/officeDocument/2006/relationships/hyperlink" Target="https://login.consultant.ru/link/?req=doc&amp;base=LAW&amp;n=507826&amp;dst=100070" TargetMode="External"/><Relationship Id="rId16" Type="http://schemas.openxmlformats.org/officeDocument/2006/relationships/hyperlink" Target="https://login.consultant.ru/link/?req=doc&amp;base=LAW&amp;n=510994&amp;dst=100007" TargetMode="External"/><Relationship Id="rId11" Type="http://schemas.openxmlformats.org/officeDocument/2006/relationships/hyperlink" Target="https://login.consultant.ru/link/?req=doc&amp;base=LAW&amp;n=494990&amp;dst=15" TargetMode="External"/><Relationship Id="rId32" Type="http://schemas.openxmlformats.org/officeDocument/2006/relationships/hyperlink" Target="https://login.consultant.ru/link/?req=doc&amp;base=LAW&amp;n=312241&amp;dst=100027" TargetMode="External"/><Relationship Id="rId37" Type="http://schemas.openxmlformats.org/officeDocument/2006/relationships/hyperlink" Target="https://login.consultant.ru/link/?req=doc&amp;base=LAW&amp;n=511241" TargetMode="External"/><Relationship Id="rId53" Type="http://schemas.openxmlformats.org/officeDocument/2006/relationships/hyperlink" Target="https://login.consultant.ru/link/?req=doc&amp;base=LAW&amp;n=506872&amp;dst=123511" TargetMode="External"/><Relationship Id="rId58" Type="http://schemas.openxmlformats.org/officeDocument/2006/relationships/hyperlink" Target="https://login.consultant.ru/link/?req=doc&amp;base=LAW&amp;n=506872&amp;dst=123529" TargetMode="External"/><Relationship Id="rId74" Type="http://schemas.openxmlformats.org/officeDocument/2006/relationships/hyperlink" Target="https://login.consultant.ru/link/?req=doc&amp;base=LAW&amp;n=506872&amp;dst=131497" TargetMode="External"/><Relationship Id="rId79" Type="http://schemas.openxmlformats.org/officeDocument/2006/relationships/hyperlink" Target="https://login.consultant.ru/link/?req=doc&amp;base=LAW&amp;n=499769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https://login.consultant.ru/link/?req=doc&amp;base=LAW&amp;n=312241&amp;dst=100013" TargetMode="External"/><Relationship Id="rId14" Type="http://schemas.openxmlformats.org/officeDocument/2006/relationships/hyperlink" Target="https://login.consultant.ru/link/?req=doc&amp;base=LAW&amp;n=507826&amp;dst=100017" TargetMode="External"/><Relationship Id="rId22" Type="http://schemas.openxmlformats.org/officeDocument/2006/relationships/hyperlink" Target="https://login.consultant.ru/link/?req=doc&amp;base=LAW&amp;n=511241&amp;dst=2992" TargetMode="External"/><Relationship Id="rId27" Type="http://schemas.openxmlformats.org/officeDocument/2006/relationships/hyperlink" Target="https://login.consultant.ru/link/?req=doc&amp;base=LAW&amp;n=312241&amp;dst=100019" TargetMode="External"/><Relationship Id="rId30" Type="http://schemas.openxmlformats.org/officeDocument/2006/relationships/hyperlink" Target="https://login.consultant.ru/link/?req=doc&amp;base=LAW&amp;n=312241&amp;dst=100024" TargetMode="External"/><Relationship Id="rId35" Type="http://schemas.openxmlformats.org/officeDocument/2006/relationships/hyperlink" Target="https://login.consultant.ru/link/?req=doc&amp;base=LAW&amp;n=490059&amp;dst=5" TargetMode="External"/><Relationship Id="rId43" Type="http://schemas.openxmlformats.org/officeDocument/2006/relationships/hyperlink" Target="https://login.consultant.ru/link/?req=doc&amp;base=LAW&amp;n=495935" TargetMode="External"/><Relationship Id="rId48" Type="http://schemas.openxmlformats.org/officeDocument/2006/relationships/hyperlink" Target="https://login.consultant.ru/link/?req=doc&amp;base=LAW&amp;n=506872&amp;dst=119219" TargetMode="External"/><Relationship Id="rId56" Type="http://schemas.openxmlformats.org/officeDocument/2006/relationships/hyperlink" Target="https://login.consultant.ru/link/?req=doc&amp;base=LAW&amp;n=507826&amp;dst=100026" TargetMode="External"/><Relationship Id="rId64" Type="http://schemas.openxmlformats.org/officeDocument/2006/relationships/hyperlink" Target="https://login.consultant.ru/link/?req=doc&amp;base=LAW&amp;n=507826&amp;dst=100067" TargetMode="External"/><Relationship Id="rId69" Type="http://schemas.openxmlformats.org/officeDocument/2006/relationships/hyperlink" Target="https://login.consultant.ru/link/?req=doc&amp;base=LAW&amp;n=506872&amp;dst=230" TargetMode="External"/><Relationship Id="rId77" Type="http://schemas.openxmlformats.org/officeDocument/2006/relationships/hyperlink" Target="https://login.consultant.ru/link/?req=doc&amp;base=LAW&amp;n=506872&amp;dst=131061" TargetMode="External"/><Relationship Id="rId8" Type="http://schemas.openxmlformats.org/officeDocument/2006/relationships/hyperlink" Target="https://login.consultant.ru/link/?req=doc&amp;base=LAW&amp;n=312241&amp;dst=100005" TargetMode="External"/><Relationship Id="rId51" Type="http://schemas.openxmlformats.org/officeDocument/2006/relationships/hyperlink" Target="https://login.consultant.ru/link/?req=doc&amp;base=LAW&amp;n=506872&amp;dst=119317" TargetMode="External"/><Relationship Id="rId72" Type="http://schemas.openxmlformats.org/officeDocument/2006/relationships/hyperlink" Target="https://login.consultant.ru/link/?req=doc&amp;base=LAW&amp;n=506872&amp;dst=131465" TargetMode="External"/><Relationship Id="rId80" Type="http://schemas.openxmlformats.org/officeDocument/2006/relationships/hyperlink" Target="https://login.consultant.ru/link/?req=doc&amp;base=LAW&amp;n=506872&amp;dst=131081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12241&amp;dst=100011" TargetMode="External"/><Relationship Id="rId17" Type="http://schemas.openxmlformats.org/officeDocument/2006/relationships/hyperlink" Target="https://login.consultant.ru/link/?req=doc&amp;base=LAW&amp;n=329931&amp;dst=100230" TargetMode="External"/><Relationship Id="rId25" Type="http://schemas.openxmlformats.org/officeDocument/2006/relationships/hyperlink" Target="https://login.consultant.ru/link/?req=doc&amp;base=LAW&amp;n=494990&amp;dst=281" TargetMode="External"/><Relationship Id="rId33" Type="http://schemas.openxmlformats.org/officeDocument/2006/relationships/hyperlink" Target="https://login.consultant.ru/link/?req=doc&amp;base=LAW&amp;n=312241&amp;dst=100029" TargetMode="External"/><Relationship Id="rId38" Type="http://schemas.openxmlformats.org/officeDocument/2006/relationships/hyperlink" Target="https://login.consultant.ru/link/?req=doc&amp;base=LAW&amp;n=507826&amp;dst=100020" TargetMode="External"/><Relationship Id="rId46" Type="http://schemas.openxmlformats.org/officeDocument/2006/relationships/hyperlink" Target="https://login.consultant.ru/link/?req=doc&amp;base=LAW&amp;n=506872" TargetMode="External"/><Relationship Id="rId59" Type="http://schemas.openxmlformats.org/officeDocument/2006/relationships/hyperlink" Target="https://login.consultant.ru/link/?req=doc&amp;base=LAW&amp;n=495935&amp;dst=101850" TargetMode="External"/><Relationship Id="rId67" Type="http://schemas.openxmlformats.org/officeDocument/2006/relationships/hyperlink" Target="https://login.consultant.ru/link/?req=doc&amp;base=LAW&amp;n=506872&amp;dst=226" TargetMode="External"/><Relationship Id="rId20" Type="http://schemas.openxmlformats.org/officeDocument/2006/relationships/hyperlink" Target="https://login.consultant.ru/link/?req=doc&amp;base=LAW&amp;n=370980&amp;dst=100005" TargetMode="External"/><Relationship Id="rId41" Type="http://schemas.openxmlformats.org/officeDocument/2006/relationships/hyperlink" Target="https://login.consultant.ru/link/?req=doc&amp;base=LAW&amp;n=312241&amp;dst=100035" TargetMode="External"/><Relationship Id="rId54" Type="http://schemas.openxmlformats.org/officeDocument/2006/relationships/hyperlink" Target="https://login.consultant.ru/link/?req=doc&amp;base=LAW&amp;n=495935&amp;dst=101850" TargetMode="External"/><Relationship Id="rId62" Type="http://schemas.openxmlformats.org/officeDocument/2006/relationships/hyperlink" Target="https://login.consultant.ru/link/?req=doc&amp;base=LAW&amp;n=495935&amp;dst=101850" TargetMode="External"/><Relationship Id="rId70" Type="http://schemas.openxmlformats.org/officeDocument/2006/relationships/hyperlink" Target="https://login.consultant.ru/link/?req=doc&amp;base=LAW&amp;n=495935&amp;dst=101850" TargetMode="External"/><Relationship Id="rId75" Type="http://schemas.openxmlformats.org/officeDocument/2006/relationships/hyperlink" Target="https://login.consultant.ru/link/?req=doc&amp;base=LAW&amp;n=506872&amp;dst=133082" TargetMode="External"/><Relationship Id="rId83" Type="http://schemas.openxmlformats.org/officeDocument/2006/relationships/hyperlink" Target="https://login.consultant.ru/link/?req=doc&amp;base=LAW&amp;n=507826&amp;dst=10006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9931&amp;dst=100230" TargetMode="External"/><Relationship Id="rId15" Type="http://schemas.openxmlformats.org/officeDocument/2006/relationships/hyperlink" Target="https://login.consultant.ru/link/?req=doc&amp;base=LAW&amp;n=208180&amp;dst=100010" TargetMode="External"/><Relationship Id="rId23" Type="http://schemas.openxmlformats.org/officeDocument/2006/relationships/hyperlink" Target="https://login.consultant.ru/link/?req=doc&amp;base=LAW&amp;n=312241&amp;dst=100016" TargetMode="External"/><Relationship Id="rId28" Type="http://schemas.openxmlformats.org/officeDocument/2006/relationships/hyperlink" Target="https://login.consultant.ru/link/?req=doc&amp;base=LAW&amp;n=312241&amp;dst=100022" TargetMode="External"/><Relationship Id="rId36" Type="http://schemas.openxmlformats.org/officeDocument/2006/relationships/hyperlink" Target="https://login.consultant.ru/link/?req=doc&amp;base=LAW&amp;n=511241" TargetMode="External"/><Relationship Id="rId49" Type="http://schemas.openxmlformats.org/officeDocument/2006/relationships/hyperlink" Target="https://login.consultant.ru/link/?req=doc&amp;base=LAW&amp;n=506872&amp;dst=119239" TargetMode="External"/><Relationship Id="rId57" Type="http://schemas.openxmlformats.org/officeDocument/2006/relationships/hyperlink" Target="https://login.consultant.ru/link/?req=doc&amp;base=LAW&amp;n=507826&amp;dst=100045" TargetMode="External"/><Relationship Id="rId10" Type="http://schemas.openxmlformats.org/officeDocument/2006/relationships/hyperlink" Target="https://login.consultant.ru/link/?req=doc&amp;base=LAW&amp;n=507826&amp;dst=100016" TargetMode="External"/><Relationship Id="rId31" Type="http://schemas.openxmlformats.org/officeDocument/2006/relationships/hyperlink" Target="https://login.consultant.ru/link/?req=doc&amp;base=LAW&amp;n=312241&amp;dst=100026" TargetMode="External"/><Relationship Id="rId44" Type="http://schemas.openxmlformats.org/officeDocument/2006/relationships/hyperlink" Target="https://login.consultant.ru/link/?req=doc&amp;base=LAW&amp;n=370980&amp;dst=100009" TargetMode="External"/><Relationship Id="rId52" Type="http://schemas.openxmlformats.org/officeDocument/2006/relationships/hyperlink" Target="https://login.consultant.ru/link/?req=doc&amp;base=LAW&amp;n=495935&amp;dst=101916" TargetMode="External"/><Relationship Id="rId60" Type="http://schemas.openxmlformats.org/officeDocument/2006/relationships/hyperlink" Target="https://login.consultant.ru/link/?req=doc&amp;base=LAW&amp;n=507826&amp;dst=100046" TargetMode="External"/><Relationship Id="rId65" Type="http://schemas.openxmlformats.org/officeDocument/2006/relationships/hyperlink" Target="https://login.consultant.ru/link/?req=doc&amp;base=LAW&amp;n=506872&amp;dst=124689" TargetMode="External"/><Relationship Id="rId73" Type="http://schemas.openxmlformats.org/officeDocument/2006/relationships/hyperlink" Target="https://login.consultant.ru/link/?req=doc&amp;base=LAW&amp;n=506872&amp;dst=131485" TargetMode="External"/><Relationship Id="rId78" Type="http://schemas.openxmlformats.org/officeDocument/2006/relationships/hyperlink" Target="https://login.consultant.ru/link/?req=doc&amp;base=LAW&amp;n=506872&amp;dst=131071" TargetMode="External"/><Relationship Id="rId81" Type="http://schemas.openxmlformats.org/officeDocument/2006/relationships/hyperlink" Target="https://login.consultant.ru/link/?req=doc&amp;base=LAW&amp;n=506872&amp;dst=131085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0980&amp;dst=100005" TargetMode="External"/><Relationship Id="rId13" Type="http://schemas.openxmlformats.org/officeDocument/2006/relationships/hyperlink" Target="https://login.consultant.ru/link/?req=doc&amp;base=LAW&amp;n=511241" TargetMode="External"/><Relationship Id="rId18" Type="http://schemas.openxmlformats.org/officeDocument/2006/relationships/hyperlink" Target="https://login.consultant.ru/link/?req=doc&amp;base=LAW&amp;n=208180&amp;dst=100011" TargetMode="External"/><Relationship Id="rId39" Type="http://schemas.openxmlformats.org/officeDocument/2006/relationships/hyperlink" Target="https://login.consultant.ru/link/?req=doc&amp;base=LAW&amp;n=506872" TargetMode="External"/><Relationship Id="rId34" Type="http://schemas.openxmlformats.org/officeDocument/2006/relationships/hyperlink" Target="https://login.consultant.ru/link/?req=doc&amp;base=LAW&amp;n=312241&amp;dst=100030" TargetMode="External"/><Relationship Id="rId50" Type="http://schemas.openxmlformats.org/officeDocument/2006/relationships/hyperlink" Target="https://login.consultant.ru/link/?req=doc&amp;base=LAW&amp;n=506872&amp;dst=119243" TargetMode="External"/><Relationship Id="rId55" Type="http://schemas.openxmlformats.org/officeDocument/2006/relationships/hyperlink" Target="https://login.consultant.ru/link/?req=doc&amp;base=LAW&amp;n=495935&amp;dst=101916" TargetMode="External"/><Relationship Id="rId76" Type="http://schemas.openxmlformats.org/officeDocument/2006/relationships/hyperlink" Target="https://login.consultant.ru/link/?req=doc&amp;base=LAW&amp;n=495935&amp;dst=101850" TargetMode="External"/><Relationship Id="rId7" Type="http://schemas.openxmlformats.org/officeDocument/2006/relationships/hyperlink" Target="https://login.consultant.ru/link/?req=doc&amp;base=LAW&amp;n=208180&amp;dst=100005" TargetMode="External"/><Relationship Id="rId71" Type="http://schemas.openxmlformats.org/officeDocument/2006/relationships/hyperlink" Target="https://login.consultant.ru/link/?req=doc&amp;base=LAW&amp;n=506872&amp;dst=13141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312241&amp;dst=100023" TargetMode="External"/><Relationship Id="rId24" Type="http://schemas.openxmlformats.org/officeDocument/2006/relationships/hyperlink" Target="https://login.consultant.ru/link/?req=doc&amp;base=LAW&amp;n=511241&amp;dst=2992" TargetMode="External"/><Relationship Id="rId40" Type="http://schemas.openxmlformats.org/officeDocument/2006/relationships/hyperlink" Target="https://login.consultant.ru/link/?req=doc&amp;base=LAW&amp;n=329931&amp;dst=100233" TargetMode="External"/><Relationship Id="rId45" Type="http://schemas.openxmlformats.org/officeDocument/2006/relationships/hyperlink" Target="https://login.consultant.ru/link/?req=doc&amp;base=LAW&amp;n=507826&amp;dst=100025" TargetMode="External"/><Relationship Id="rId66" Type="http://schemas.openxmlformats.org/officeDocument/2006/relationships/hyperlink" Target="https://login.consultant.ru/link/?req=doc&amp;base=LAW&amp;n=506872&amp;dst=124711" TargetMode="External"/><Relationship Id="rId61" Type="http://schemas.openxmlformats.org/officeDocument/2006/relationships/hyperlink" Target="https://login.consultant.ru/link/?req=doc&amp;base=LAW&amp;n=506872&amp;dst=123549" TargetMode="External"/><Relationship Id="rId82" Type="http://schemas.openxmlformats.org/officeDocument/2006/relationships/hyperlink" Target="https://login.consultant.ru/link/?req=doc&amp;base=LAW&amp;n=506872&amp;dst=1315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6415</Words>
  <Characters>36571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2025-09-26T07:21:00Z</dcterms:created>
  <dcterms:modified xsi:type="dcterms:W3CDTF">2025-09-26T07:21:00Z</dcterms:modified>
</cp:coreProperties>
</file>